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229C" w:rsidRPr="00183E05" w:rsidRDefault="0033229C" w:rsidP="0033229C">
      <w:pPr>
        <w:tabs>
          <w:tab w:val="left" w:pos="3261"/>
        </w:tabs>
        <w:adjustRightInd w:val="0"/>
        <w:snapToGrid w:val="0"/>
        <w:spacing w:line="360" w:lineRule="auto"/>
        <w:rPr>
          <w:rFonts w:ascii="Arial" w:hAnsi="Arial" w:cs="Arial"/>
          <w:b/>
          <w:bCs/>
          <w:snapToGrid w:val="0"/>
          <w:sz w:val="24"/>
          <w:lang w:val="en-GB"/>
        </w:rPr>
      </w:pPr>
      <w:r w:rsidRPr="00461B19">
        <w:rPr>
          <w:rFonts w:ascii="Arial" w:hAnsi="Arial" w:cs="Arial"/>
          <w:b/>
          <w:bCs/>
          <w:snapToGrid w:val="0"/>
          <w:sz w:val="24"/>
          <w:lang w:val="en-GB"/>
        </w:rPr>
        <w:t xml:space="preserve">3GPP TSG RAN WG1 Meeting </w:t>
      </w:r>
      <w:r>
        <w:rPr>
          <w:rFonts w:ascii="Arial" w:hAnsi="Arial" w:cs="Arial"/>
          <w:b/>
          <w:bCs/>
          <w:snapToGrid w:val="0"/>
          <w:sz w:val="24"/>
          <w:lang w:val="en-GB"/>
        </w:rPr>
        <w:t>#1</w:t>
      </w:r>
      <w:r w:rsidR="00424D77">
        <w:rPr>
          <w:rFonts w:ascii="Arial" w:hAnsi="Arial" w:cs="Arial" w:hint="eastAsia"/>
          <w:b/>
          <w:bCs/>
          <w:snapToGrid w:val="0"/>
          <w:sz w:val="24"/>
          <w:lang w:val="en-GB"/>
        </w:rPr>
        <w:t>10</w:t>
      </w:r>
      <w:r w:rsidRPr="00461B19">
        <w:rPr>
          <w:rFonts w:ascii="Arial" w:hAnsi="Arial" w:cs="Arial" w:hint="eastAsia"/>
          <w:b/>
          <w:bCs/>
          <w:snapToGrid w:val="0"/>
          <w:sz w:val="24"/>
          <w:lang w:val="en-GB"/>
        </w:rPr>
        <w:t xml:space="preserve"> </w:t>
      </w:r>
      <w:r w:rsidR="000437FC">
        <w:rPr>
          <w:rFonts w:ascii="Arial" w:hAnsi="Arial" w:cs="Arial"/>
          <w:b/>
          <w:bCs/>
          <w:snapToGrid w:val="0"/>
          <w:sz w:val="24"/>
          <w:lang w:val="en-GB"/>
        </w:rPr>
        <w:tab/>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sidRPr="00461B19">
        <w:rPr>
          <w:rFonts w:ascii="Arial" w:hAnsi="Arial" w:cs="Arial"/>
          <w:b/>
          <w:bCs/>
          <w:snapToGrid w:val="0"/>
          <w:sz w:val="24"/>
          <w:lang w:val="en-GB"/>
        </w:rPr>
        <w:t xml:space="preserve">    </w:t>
      </w:r>
      <w:r w:rsidRPr="00461B19">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CA4B2A">
        <w:rPr>
          <w:rFonts w:ascii="Arial" w:hAnsi="Arial" w:cs="Arial"/>
          <w:b/>
          <w:bCs/>
          <w:snapToGrid w:val="0"/>
          <w:sz w:val="24"/>
          <w:lang w:val="en-GB"/>
        </w:rPr>
        <w:t>R1-220</w:t>
      </w:r>
      <w:r w:rsidR="00424D77">
        <w:rPr>
          <w:rFonts w:ascii="Arial" w:hAnsi="Arial" w:cs="Arial" w:hint="eastAsia"/>
          <w:b/>
          <w:bCs/>
          <w:snapToGrid w:val="0"/>
          <w:sz w:val="24"/>
          <w:lang w:val="en-GB"/>
        </w:rPr>
        <w:t>5846</w:t>
      </w:r>
    </w:p>
    <w:p w:rsidR="0033229C" w:rsidRPr="00424D77" w:rsidRDefault="00424D77" w:rsidP="0033229C">
      <w:pPr>
        <w:pBdr>
          <w:bottom w:val="single" w:sz="12" w:space="1" w:color="auto"/>
        </w:pBdr>
        <w:adjustRightInd w:val="0"/>
        <w:snapToGrid w:val="0"/>
        <w:spacing w:line="360" w:lineRule="auto"/>
        <w:rPr>
          <w:rFonts w:ascii="Arial" w:hAnsi="Arial" w:cs="Arial"/>
          <w:b/>
          <w:bCs/>
          <w:snapToGrid w:val="0"/>
          <w:lang w:val="en-GB"/>
        </w:rPr>
      </w:pPr>
      <w:r w:rsidRPr="00C0338A">
        <w:rPr>
          <w:rFonts w:ascii="Arial" w:hAnsi="Arial" w:cs="Arial"/>
          <w:b/>
          <w:bCs/>
          <w:snapToGrid w:val="0"/>
          <w:sz w:val="24"/>
          <w:lang w:val="en-GB"/>
        </w:rPr>
        <w:t>Toulouse, France, August 22</w:t>
      </w:r>
      <w:r w:rsidRPr="00C0338A">
        <w:rPr>
          <w:rFonts w:ascii="Arial" w:hAnsi="Arial" w:cs="Arial"/>
          <w:b/>
          <w:bCs/>
          <w:snapToGrid w:val="0"/>
          <w:sz w:val="24"/>
          <w:vertAlign w:val="superscript"/>
          <w:lang w:val="en-GB"/>
        </w:rPr>
        <w:t>nd</w:t>
      </w:r>
      <w:r w:rsidRPr="00C0338A">
        <w:rPr>
          <w:rFonts w:ascii="Arial" w:hAnsi="Arial" w:cs="Arial"/>
          <w:b/>
          <w:bCs/>
          <w:snapToGrid w:val="0"/>
          <w:sz w:val="24"/>
          <w:lang w:val="en-GB"/>
        </w:rPr>
        <w:t xml:space="preserve"> – 26</w:t>
      </w:r>
      <w:r w:rsidRPr="00C0338A">
        <w:rPr>
          <w:rFonts w:ascii="Arial" w:hAnsi="Arial" w:cs="Arial"/>
          <w:b/>
          <w:bCs/>
          <w:snapToGrid w:val="0"/>
          <w:sz w:val="24"/>
          <w:vertAlign w:val="superscript"/>
          <w:lang w:val="en-GB"/>
        </w:rPr>
        <w:t>th</w:t>
      </w:r>
      <w:r w:rsidRPr="00C0338A">
        <w:rPr>
          <w:rFonts w:ascii="Arial" w:hAnsi="Arial" w:cs="Arial"/>
          <w:b/>
          <w:bCs/>
          <w:snapToGrid w:val="0"/>
          <w:sz w:val="24"/>
          <w:lang w:val="en-GB"/>
        </w:rPr>
        <w:t>, 2022</w:t>
      </w:r>
    </w:p>
    <w:p w:rsidR="00800DDF" w:rsidRPr="00800DDF" w:rsidRDefault="00800DDF" w:rsidP="00424D77">
      <w:pPr>
        <w:widowControl/>
        <w:tabs>
          <w:tab w:val="left" w:pos="1985"/>
        </w:tabs>
        <w:wordWrap/>
        <w:autoSpaceDE/>
        <w:autoSpaceDN/>
        <w:spacing w:before="60" w:line="360" w:lineRule="atLeast"/>
        <w:ind w:left="1983" w:hangingChars="823" w:hanging="1983"/>
        <w:rPr>
          <w:rFonts w:ascii="Arial" w:hAnsi="Arial"/>
          <w:kern w:val="0"/>
          <w:sz w:val="24"/>
          <w:szCs w:val="20"/>
        </w:rPr>
      </w:pPr>
      <w:r w:rsidRPr="00800DDF">
        <w:rPr>
          <w:rFonts w:ascii="Arial" w:eastAsia="MS Mincho" w:hAnsi="Arial"/>
          <w:b/>
          <w:kern w:val="0"/>
          <w:sz w:val="24"/>
          <w:szCs w:val="20"/>
          <w:lang w:eastAsia="en-US"/>
        </w:rPr>
        <w:t>Agenda Item:</w:t>
      </w:r>
      <w:r w:rsidR="000E769D">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0E769D">
        <w:rPr>
          <w:rFonts w:ascii="Arial" w:eastAsia="MS Mincho" w:hAnsi="Arial"/>
          <w:kern w:val="0"/>
          <w:sz w:val="24"/>
          <w:szCs w:val="20"/>
          <w:lang w:eastAsia="en-US"/>
        </w:rPr>
        <w:t>5</w:t>
      </w:r>
    </w:p>
    <w:p w:rsidR="00800DDF" w:rsidRPr="00800DDF" w:rsidRDefault="00800DDF" w:rsidP="00800DDF">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LG Electronics</w:t>
      </w:r>
    </w:p>
    <w:p w:rsidR="00800DDF" w:rsidRPr="00800DDF" w:rsidRDefault="00800DDF" w:rsidP="00424D77">
      <w:pPr>
        <w:widowControl/>
        <w:tabs>
          <w:tab w:val="left" w:pos="1985"/>
        </w:tabs>
        <w:wordWrap/>
        <w:autoSpaceDE/>
        <w:autoSpaceDN/>
        <w:spacing w:before="60" w:line="360" w:lineRule="atLeast"/>
        <w:ind w:left="1983" w:hangingChars="823" w:hanging="1983"/>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424D77">
        <w:rPr>
          <w:rFonts w:ascii="Arial" w:eastAsia="MS Mincho" w:hAnsi="Arial"/>
          <w:kern w:val="0"/>
          <w:sz w:val="24"/>
          <w:szCs w:val="20"/>
          <w:lang w:eastAsia="en-US"/>
        </w:rPr>
        <w:tab/>
      </w:r>
      <w:r w:rsidR="00424D77" w:rsidRPr="00424D77">
        <w:rPr>
          <w:rFonts w:ascii="Arial" w:eastAsia="맑은 고딕" w:hAnsi="Arial"/>
          <w:spacing w:val="-4"/>
          <w:kern w:val="0"/>
          <w:sz w:val="24"/>
          <w:szCs w:val="20"/>
        </w:rPr>
        <w:t>Discussion on LS on IUC with non-preferred resource set</w:t>
      </w:r>
    </w:p>
    <w:p w:rsidR="00800DDF" w:rsidRPr="00800DDF" w:rsidRDefault="00800DDF" w:rsidP="00800DDF">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Discussion</w:t>
      </w:r>
      <w:bookmarkStart w:id="0" w:name="Source"/>
      <w:bookmarkStart w:id="1" w:name="Title"/>
      <w:bookmarkStart w:id="2" w:name="DocumentFor"/>
      <w:bookmarkEnd w:id="0"/>
      <w:bookmarkEnd w:id="1"/>
      <w:bookmarkEnd w:id="2"/>
      <w:r w:rsidRPr="00800DDF">
        <w:rPr>
          <w:rFonts w:ascii="Arial" w:hAnsi="Arial" w:hint="eastAsia"/>
          <w:kern w:val="0"/>
          <w:sz w:val="24"/>
          <w:szCs w:val="20"/>
        </w:rPr>
        <w:t xml:space="preserve"> and decision</w:t>
      </w:r>
    </w:p>
    <w:p w:rsidR="00987778" w:rsidRPr="00947CAD" w:rsidRDefault="007949E6"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7000D9" w:rsidRDefault="007000D9" w:rsidP="00F877C6">
      <w:pPr>
        <w:pStyle w:val="LGTdoc0"/>
        <w:spacing w:afterLines="0" w:after="0" w:line="240" w:lineRule="auto"/>
        <w:ind w:firstLine="425"/>
        <w:rPr>
          <w:rFonts w:ascii="Calibri" w:hAnsi="Calibri" w:cs="Calibri"/>
          <w:szCs w:val="22"/>
        </w:rPr>
      </w:pPr>
      <w:r>
        <w:rPr>
          <w:rFonts w:ascii="Calibri" w:hAnsi="Calibri" w:cs="Calibri"/>
          <w:szCs w:val="22"/>
        </w:rPr>
        <w:t>In this contribution, we will provide our view on the question</w:t>
      </w:r>
      <w:r>
        <w:rPr>
          <w:rFonts w:ascii="Calibri" w:hAnsi="Calibri" w:cs="Calibri" w:hint="eastAsia"/>
          <w:szCs w:val="22"/>
        </w:rPr>
        <w:t>s</w:t>
      </w:r>
      <w:r>
        <w:rPr>
          <w:rFonts w:ascii="Calibri" w:hAnsi="Calibri" w:cs="Calibri"/>
          <w:szCs w:val="22"/>
        </w:rPr>
        <w:t xml:space="preserve"> </w:t>
      </w:r>
      <w:r>
        <w:rPr>
          <w:rFonts w:ascii="Calibri" w:hAnsi="Calibri" w:cs="Calibri" w:hint="eastAsia"/>
          <w:szCs w:val="22"/>
        </w:rPr>
        <w:t>related</w:t>
      </w:r>
      <w:r>
        <w:rPr>
          <w:rFonts w:ascii="Calibri" w:hAnsi="Calibri" w:cs="Calibri"/>
          <w:szCs w:val="22"/>
        </w:rPr>
        <w:t xml:space="preserve"> </w:t>
      </w:r>
      <w:r>
        <w:rPr>
          <w:rFonts w:ascii="Calibri" w:hAnsi="Calibri" w:cs="Calibri" w:hint="eastAsia"/>
          <w:szCs w:val="22"/>
        </w:rPr>
        <w:t>to</w:t>
      </w:r>
      <w:r>
        <w:rPr>
          <w:rFonts w:ascii="Calibri" w:hAnsi="Calibri" w:cs="Calibri"/>
          <w:szCs w:val="22"/>
        </w:rPr>
        <w:t xml:space="preserve"> </w:t>
      </w:r>
      <w:r w:rsidR="00F877C6" w:rsidRPr="00F877C6">
        <w:rPr>
          <w:rFonts w:ascii="Calibri" w:hAnsi="Calibri" w:cs="Calibri"/>
          <w:szCs w:val="22"/>
        </w:rPr>
        <w:t xml:space="preserve">IUC </w:t>
      </w:r>
      <w:r w:rsidR="00F877C6">
        <w:rPr>
          <w:rFonts w:ascii="Calibri" w:hAnsi="Calibri" w:cs="Calibri" w:hint="eastAsia"/>
          <w:szCs w:val="22"/>
        </w:rPr>
        <w:t>Scheme</w:t>
      </w:r>
      <w:r w:rsidR="00F877C6">
        <w:rPr>
          <w:rFonts w:ascii="Calibri" w:hAnsi="Calibri" w:cs="Calibri"/>
          <w:szCs w:val="22"/>
        </w:rPr>
        <w:t xml:space="preserve"> </w:t>
      </w:r>
      <w:r w:rsidR="00F877C6">
        <w:rPr>
          <w:rFonts w:ascii="Calibri" w:hAnsi="Calibri" w:cs="Calibri" w:hint="eastAsia"/>
          <w:szCs w:val="22"/>
        </w:rPr>
        <w:t>1</w:t>
      </w:r>
      <w:r w:rsidR="00F877C6">
        <w:rPr>
          <w:rFonts w:ascii="Calibri" w:hAnsi="Calibri" w:cs="Calibri"/>
          <w:szCs w:val="22"/>
        </w:rPr>
        <w:t xml:space="preserve"> </w:t>
      </w:r>
      <w:r w:rsidR="00F877C6" w:rsidRPr="00F877C6">
        <w:rPr>
          <w:rFonts w:ascii="Calibri" w:hAnsi="Calibri" w:cs="Calibri"/>
          <w:szCs w:val="22"/>
        </w:rPr>
        <w:t>with non-preferred resource set</w:t>
      </w:r>
      <w:r w:rsidRPr="00143B85">
        <w:rPr>
          <w:rFonts w:ascii="Calibri" w:hAnsi="Calibri" w:cs="Calibri"/>
          <w:szCs w:val="22"/>
        </w:rPr>
        <w:t xml:space="preserve"> </w:t>
      </w:r>
      <w:r>
        <w:rPr>
          <w:rFonts w:ascii="Calibri" w:hAnsi="Calibri" w:cs="Calibri"/>
          <w:szCs w:val="22"/>
        </w:rPr>
        <w:t xml:space="preserve">in RAN2 LS [1]. </w:t>
      </w:r>
    </w:p>
    <w:p w:rsidR="007000D9" w:rsidRPr="00B07F90" w:rsidRDefault="007000D9" w:rsidP="007000D9">
      <w:pPr>
        <w:pStyle w:val="LGTdoc0"/>
        <w:spacing w:afterLines="0" w:after="0" w:line="240" w:lineRule="auto"/>
        <w:ind w:firstLine="425"/>
        <w:rPr>
          <w:rFonts w:ascii="Calibri" w:hAnsi="Calibri" w:cs="Calibri"/>
          <w:szCs w:val="22"/>
        </w:rPr>
      </w:pPr>
    </w:p>
    <w:p w:rsidR="007000D9" w:rsidRPr="00E2332E" w:rsidRDefault="007000D9" w:rsidP="007000D9">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9A293E" w:rsidRDefault="009A293E" w:rsidP="007000D9">
      <w:pPr>
        <w:pStyle w:val="LGTdoc0"/>
        <w:spacing w:afterLines="0" w:after="0" w:line="240" w:lineRule="auto"/>
        <w:ind w:firstLine="425"/>
        <w:rPr>
          <w:rFonts w:ascii="Calibri" w:hAnsi="Calibri" w:cs="Calibri"/>
          <w:szCs w:val="22"/>
          <w:lang w:val="en-US"/>
        </w:rPr>
      </w:pPr>
      <w:r>
        <w:rPr>
          <w:rFonts w:ascii="Calibri" w:hAnsi="Calibri" w:cs="Calibri" w:hint="eastAsia"/>
          <w:szCs w:val="22"/>
        </w:rPr>
        <w:t>For</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sidR="00BC6987">
        <w:rPr>
          <w:rFonts w:ascii="Calibri" w:hAnsi="Calibri" w:cs="Calibri" w:hint="eastAsia"/>
          <w:szCs w:val="22"/>
        </w:rPr>
        <w:t>1</w:t>
      </w:r>
      <w:r w:rsidR="00BC6987" w:rsidRPr="00BC6987">
        <w:rPr>
          <w:rFonts w:ascii="Calibri" w:hAnsi="Calibri" w:cs="Calibri" w:hint="eastAsia"/>
          <w:szCs w:val="22"/>
          <w:vertAlign w:val="superscript"/>
        </w:rPr>
        <w:t>st</w:t>
      </w:r>
      <w:r w:rsidR="00BC6987">
        <w:rPr>
          <w:rFonts w:ascii="Calibri" w:hAnsi="Calibri" w:cs="Calibri"/>
          <w:szCs w:val="22"/>
        </w:rPr>
        <w:t xml:space="preserve"> </w:t>
      </w:r>
      <w:r w:rsidR="007000D9" w:rsidRPr="00143B85">
        <w:rPr>
          <w:rFonts w:ascii="Calibri" w:hAnsi="Calibri" w:cs="Calibri"/>
          <w:szCs w:val="22"/>
        </w:rPr>
        <w:t>question</w:t>
      </w:r>
      <w:r>
        <w:rPr>
          <w:rFonts w:ascii="Calibri" w:hAnsi="Calibri" w:cs="Calibri"/>
          <w:szCs w:val="22"/>
        </w:rPr>
        <w:t xml:space="preserve"> </w:t>
      </w:r>
      <w:r>
        <w:rPr>
          <w:rFonts w:ascii="Calibri" w:hAnsi="Calibri" w:cs="Calibri" w:hint="eastAsia"/>
          <w:szCs w:val="22"/>
        </w:rPr>
        <w:t>below</w:t>
      </w:r>
      <w:r w:rsidR="007000D9" w:rsidRPr="00143B85">
        <w:rPr>
          <w:rFonts w:ascii="Calibri" w:hAnsi="Calibri" w:cs="Calibri"/>
          <w:szCs w:val="22"/>
        </w:rPr>
        <w:t xml:space="preserve"> </w:t>
      </w:r>
      <w:r w:rsidR="007000D9" w:rsidRPr="00143B85">
        <w:rPr>
          <w:rFonts w:ascii="Calibri" w:hAnsi="Calibri" w:cs="Calibri" w:hint="eastAsia"/>
          <w:szCs w:val="22"/>
        </w:rPr>
        <w:t>on</w:t>
      </w:r>
      <w:r w:rsidR="007000D9" w:rsidRPr="00143B85">
        <w:rPr>
          <w:rFonts w:ascii="Calibri" w:hAnsi="Calibri" w:cs="Calibri"/>
          <w:szCs w:val="22"/>
        </w:rPr>
        <w:t xml:space="preserve"> </w:t>
      </w:r>
      <w:r w:rsidR="007000D9" w:rsidRPr="00143B85">
        <w:rPr>
          <w:rFonts w:ascii="Calibri" w:hAnsi="Calibri" w:cs="Calibri" w:hint="eastAsia"/>
          <w:szCs w:val="22"/>
        </w:rPr>
        <w:t>LS</w:t>
      </w:r>
      <w:r w:rsidR="007000D9" w:rsidRPr="00143B85">
        <w:rPr>
          <w:rFonts w:ascii="Calibri" w:hAnsi="Calibri" w:cs="Calibri"/>
          <w:szCs w:val="22"/>
        </w:rPr>
        <w:t xml:space="preserve"> </w:t>
      </w:r>
      <w:r w:rsidR="007000D9" w:rsidRPr="00143B85">
        <w:rPr>
          <w:rFonts w:ascii="Calibri" w:hAnsi="Calibri" w:cs="Calibri" w:hint="eastAsia"/>
          <w:szCs w:val="22"/>
        </w:rPr>
        <w:t>[1]</w:t>
      </w:r>
      <w:r w:rsidR="00BC6987">
        <w:rPr>
          <w:rFonts w:ascii="Calibri" w:hAnsi="Calibri" w:cs="Calibri" w:hint="eastAsia"/>
          <w:szCs w:val="22"/>
        </w:rPr>
        <w:t>,</w:t>
      </w:r>
      <w:r w:rsidR="00BC6987">
        <w:rPr>
          <w:rFonts w:ascii="Calibri" w:hAnsi="Calibri" w:cs="Calibri"/>
          <w:szCs w:val="22"/>
        </w:rPr>
        <w:t xml:space="preserve"> </w:t>
      </w:r>
      <w:r>
        <w:rPr>
          <w:rFonts w:ascii="Calibri" w:hAnsi="Calibri" w:cs="Calibri" w:hint="eastAsia"/>
          <w:szCs w:val="22"/>
        </w:rPr>
        <w:t>we</w:t>
      </w:r>
      <w:r>
        <w:rPr>
          <w:rFonts w:ascii="Calibri" w:hAnsi="Calibri" w:cs="Calibri"/>
          <w:szCs w:val="22"/>
        </w:rPr>
        <w:t xml:space="preserve"> </w:t>
      </w:r>
      <w:r>
        <w:rPr>
          <w:rFonts w:ascii="Calibri" w:hAnsi="Calibri" w:cs="Calibri" w:hint="eastAsia"/>
          <w:szCs w:val="22"/>
        </w:rPr>
        <w:t>think</w:t>
      </w:r>
      <w:r>
        <w:rPr>
          <w:rFonts w:ascii="Calibri" w:hAnsi="Calibri" w:cs="Calibri"/>
          <w:szCs w:val="22"/>
        </w:rPr>
        <w:t xml:space="preserve"> </w:t>
      </w:r>
      <w:r>
        <w:rPr>
          <w:rFonts w:ascii="Calibri" w:hAnsi="Calibri" w:cs="Calibri" w:hint="eastAsia"/>
          <w:szCs w:val="22"/>
        </w:rPr>
        <w:t>that</w:t>
      </w:r>
      <w:r>
        <w:rPr>
          <w:rFonts w:ascii="Calibri" w:hAnsi="Calibri" w:cs="Calibri"/>
          <w:szCs w:val="22"/>
        </w:rPr>
        <w:t xml:space="preserve"> </w:t>
      </w:r>
      <w:r w:rsidRPr="009A293E">
        <w:rPr>
          <w:rFonts w:ascii="Calibri" w:hAnsi="Calibri" w:cs="Calibri"/>
          <w:szCs w:val="22"/>
          <w:lang w:val="en-US"/>
        </w:rPr>
        <w:t xml:space="preserve">RAN1 did not </w:t>
      </w:r>
      <w:r>
        <w:rPr>
          <w:rFonts w:ascii="Calibri" w:hAnsi="Calibri" w:cs="Calibri" w:hint="eastAsia"/>
          <w:szCs w:val="22"/>
          <w:lang w:val="en-US"/>
        </w:rPr>
        <w:t>discuss</w:t>
      </w:r>
      <w:r>
        <w:rPr>
          <w:rFonts w:ascii="Calibri" w:hAnsi="Calibri" w:cs="Calibri"/>
          <w:szCs w:val="22"/>
          <w:lang w:val="en-US"/>
        </w:rPr>
        <w:t xml:space="preserve"> </w:t>
      </w:r>
      <w:r>
        <w:rPr>
          <w:rFonts w:ascii="Calibri" w:hAnsi="Calibri" w:cs="Calibri" w:hint="eastAsia"/>
          <w:szCs w:val="22"/>
          <w:lang w:val="en-US"/>
        </w:rPr>
        <w:t>such</w:t>
      </w:r>
      <w:r>
        <w:rPr>
          <w:rFonts w:ascii="Calibri" w:hAnsi="Calibri" w:cs="Calibri"/>
          <w:szCs w:val="22"/>
          <w:lang w:val="en-US"/>
        </w:rPr>
        <w:t xml:space="preserve"> </w:t>
      </w:r>
      <w:r>
        <w:rPr>
          <w:rFonts w:ascii="Calibri" w:hAnsi="Calibri" w:cs="Calibri" w:hint="eastAsia"/>
          <w:szCs w:val="22"/>
          <w:lang w:val="en-US"/>
        </w:rPr>
        <w:t>a</w:t>
      </w:r>
      <w:r>
        <w:rPr>
          <w:rFonts w:ascii="Calibri" w:hAnsi="Calibri" w:cs="Calibri"/>
          <w:szCs w:val="22"/>
          <w:lang w:val="en-US"/>
        </w:rPr>
        <w:t xml:space="preserve"> </w:t>
      </w:r>
      <w:r w:rsidRPr="009A293E">
        <w:rPr>
          <w:rFonts w:ascii="Calibri" w:hAnsi="Calibri" w:cs="Calibri"/>
          <w:szCs w:val="22"/>
          <w:lang w:val="en-US"/>
        </w:rPr>
        <w:t>scenario itself where UE-B</w:t>
      </w:r>
      <w:r>
        <w:rPr>
          <w:rFonts w:ascii="Calibri" w:hAnsi="Calibri" w:cs="Calibri"/>
          <w:szCs w:val="22"/>
          <w:lang w:val="en-US"/>
        </w:rPr>
        <w:t xml:space="preserve"> </w:t>
      </w:r>
      <w:r>
        <w:rPr>
          <w:rFonts w:ascii="Calibri" w:hAnsi="Calibri" w:cs="Calibri" w:hint="eastAsia"/>
          <w:szCs w:val="22"/>
          <w:lang w:val="en-US"/>
        </w:rPr>
        <w:t>that</w:t>
      </w:r>
      <w:r w:rsidRPr="009A293E">
        <w:rPr>
          <w:rFonts w:ascii="Calibri" w:hAnsi="Calibri" w:cs="Calibri"/>
          <w:szCs w:val="22"/>
          <w:lang w:val="en-US"/>
        </w:rPr>
        <w:t xml:space="preserve"> does not perform the sensing operation receives the non-preferred resource set from UE-A.</w:t>
      </w:r>
    </w:p>
    <w:p w:rsidR="007000D9" w:rsidRPr="00143B85" w:rsidRDefault="007000D9" w:rsidP="007000D9">
      <w:pPr>
        <w:pStyle w:val="LGTdoc0"/>
        <w:spacing w:afterLines="0" w:after="0" w:line="240" w:lineRule="auto"/>
        <w:ind w:firstLine="425"/>
        <w:rPr>
          <w:rFonts w:ascii="Calibri" w:hAnsi="Calibri" w:cs="Calibri"/>
          <w:szCs w:val="22"/>
        </w:rPr>
      </w:pPr>
    </w:p>
    <w:p w:rsidR="006252D6" w:rsidRDefault="006252D6" w:rsidP="006252D6">
      <w:pPr>
        <w:pStyle w:val="LGTdoc0"/>
        <w:numPr>
          <w:ilvl w:val="0"/>
          <w:numId w:val="34"/>
        </w:numPr>
        <w:spacing w:afterLines="0" w:after="0" w:line="240" w:lineRule="auto"/>
        <w:ind w:left="851" w:hanging="425"/>
        <w:rPr>
          <w:rFonts w:ascii="Calibri" w:hAnsi="Calibri" w:cs="Calibri"/>
          <w:szCs w:val="22"/>
          <w:lang w:val="en-US"/>
        </w:rPr>
      </w:pPr>
      <w:r w:rsidRPr="006252D6">
        <w:rPr>
          <w:rFonts w:ascii="Calibri" w:hAnsi="Calibri" w:cs="Calibri"/>
          <w:szCs w:val="22"/>
          <w:lang w:val="en-US"/>
        </w:rPr>
        <w:t>In RAN2#118-e meeting, RAN2 discussed the inter-UE coordination scenario in which UE B receives IUC Scheme 1 non-preferred resource set from UE A, but UE B does not perform sensing in the resource pool associated with the non-preferred resource set, e.g. UE B performs mode 2 random resource selection, etc.</w:t>
      </w:r>
    </w:p>
    <w:p w:rsidR="007000D9" w:rsidRPr="00143B85" w:rsidRDefault="007000D9" w:rsidP="009A293E">
      <w:pPr>
        <w:pStyle w:val="LGTdoc0"/>
        <w:numPr>
          <w:ilvl w:val="1"/>
          <w:numId w:val="34"/>
        </w:numPr>
        <w:spacing w:afterLines="0" w:after="0" w:line="240" w:lineRule="auto"/>
        <w:rPr>
          <w:rFonts w:ascii="Calibri" w:hAnsi="Calibri" w:cs="Calibri"/>
          <w:szCs w:val="22"/>
          <w:lang w:val="en-US"/>
        </w:rPr>
      </w:pPr>
      <w:r w:rsidRPr="00143B85">
        <w:rPr>
          <w:rFonts w:ascii="Calibri" w:hAnsi="Calibri" w:cs="Calibri"/>
          <w:szCs w:val="22"/>
          <w:lang w:val="en-US"/>
        </w:rPr>
        <w:t xml:space="preserve">Q1: </w:t>
      </w:r>
      <w:r w:rsidR="006252D6" w:rsidRPr="006252D6">
        <w:rPr>
          <w:rFonts w:ascii="Calibri" w:hAnsi="Calibri" w:cs="Calibri"/>
          <w:szCs w:val="22"/>
          <w:lang w:val="en-US"/>
        </w:rPr>
        <w:t>Is the scenario described above a valid scenario or not?</w:t>
      </w:r>
    </w:p>
    <w:p w:rsidR="007000D9" w:rsidRDefault="007000D9" w:rsidP="007000D9">
      <w:pPr>
        <w:pStyle w:val="LGTdoc0"/>
        <w:spacing w:afterLines="0" w:after="0" w:line="240" w:lineRule="auto"/>
        <w:rPr>
          <w:rFonts w:ascii="Calibri" w:hAnsi="Calibri" w:cs="Calibri"/>
          <w:szCs w:val="22"/>
        </w:rPr>
      </w:pPr>
    </w:p>
    <w:p w:rsidR="003D363D" w:rsidRDefault="003D363D" w:rsidP="007000D9">
      <w:pPr>
        <w:pStyle w:val="LGTdoc0"/>
        <w:spacing w:afterLines="0" w:after="0" w:line="240" w:lineRule="auto"/>
        <w:ind w:firstLine="425"/>
        <w:rPr>
          <w:rFonts w:ascii="Calibri" w:hAnsi="Calibri" w:cs="Calibri"/>
          <w:szCs w:val="22"/>
          <w:lang w:val="en-US"/>
        </w:rPr>
      </w:pPr>
      <w:r>
        <w:rPr>
          <w:rFonts w:ascii="Calibri" w:hAnsi="Calibri" w:cs="Calibri" w:hint="eastAsia"/>
          <w:szCs w:val="22"/>
        </w:rPr>
        <w:t>Our</w:t>
      </w:r>
      <w:r>
        <w:rPr>
          <w:rFonts w:ascii="Calibri" w:hAnsi="Calibri" w:cs="Calibri"/>
          <w:szCs w:val="22"/>
        </w:rPr>
        <w:t xml:space="preserve"> </w:t>
      </w:r>
      <w:r>
        <w:rPr>
          <w:rFonts w:ascii="Calibri" w:hAnsi="Calibri" w:cs="Calibri" w:hint="eastAsia"/>
          <w:szCs w:val="22"/>
        </w:rPr>
        <w:t>view</w:t>
      </w:r>
      <w:r>
        <w:rPr>
          <w:rFonts w:ascii="Calibri" w:hAnsi="Calibri" w:cs="Calibri"/>
          <w:szCs w:val="22"/>
        </w:rPr>
        <w:t xml:space="preserve"> </w:t>
      </w:r>
      <w:r>
        <w:rPr>
          <w:rFonts w:ascii="Calibri" w:hAnsi="Calibri" w:cs="Calibri" w:hint="eastAsia"/>
          <w:szCs w:val="22"/>
        </w:rPr>
        <w:t>on</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2</w:t>
      </w:r>
      <w:r>
        <w:rPr>
          <w:rFonts w:ascii="Calibri" w:hAnsi="Calibri" w:cs="Calibri" w:hint="eastAsia"/>
          <w:szCs w:val="22"/>
          <w:vertAlign w:val="superscript"/>
        </w:rPr>
        <w:t>nd</w:t>
      </w:r>
      <w:r>
        <w:rPr>
          <w:rFonts w:ascii="Calibri" w:hAnsi="Calibri" w:cs="Calibri"/>
          <w:szCs w:val="22"/>
        </w:rPr>
        <w:t xml:space="preserve"> question </w:t>
      </w:r>
      <w:r>
        <w:rPr>
          <w:rFonts w:ascii="Calibri" w:hAnsi="Calibri" w:cs="Calibri" w:hint="eastAsia"/>
          <w:szCs w:val="22"/>
        </w:rPr>
        <w:t>below</w:t>
      </w:r>
      <w:r>
        <w:rPr>
          <w:rFonts w:ascii="Calibri" w:hAnsi="Calibri" w:cs="Calibri"/>
          <w:szCs w:val="22"/>
        </w:rPr>
        <w:t xml:space="preserve"> </w:t>
      </w:r>
      <w:r>
        <w:rPr>
          <w:rFonts w:ascii="Calibri" w:hAnsi="Calibri" w:cs="Calibri" w:hint="eastAsia"/>
          <w:szCs w:val="22"/>
        </w:rPr>
        <w:t>in</w:t>
      </w:r>
      <w:r>
        <w:rPr>
          <w:rFonts w:ascii="Calibri" w:hAnsi="Calibri" w:cs="Calibri"/>
          <w:szCs w:val="22"/>
        </w:rPr>
        <w:t xml:space="preserve"> </w:t>
      </w:r>
      <w:r>
        <w:rPr>
          <w:rFonts w:ascii="Calibri" w:hAnsi="Calibri" w:cs="Calibri" w:hint="eastAsia"/>
          <w:szCs w:val="22"/>
        </w:rPr>
        <w:t>LS</w:t>
      </w:r>
      <w:r>
        <w:rPr>
          <w:rFonts w:ascii="Calibri" w:hAnsi="Calibri" w:cs="Calibri"/>
          <w:szCs w:val="22"/>
        </w:rPr>
        <w:t xml:space="preserve"> </w:t>
      </w:r>
      <w:r>
        <w:rPr>
          <w:rFonts w:ascii="Calibri" w:hAnsi="Calibri" w:cs="Calibri" w:hint="eastAsia"/>
          <w:szCs w:val="22"/>
        </w:rPr>
        <w:t>[1]</w:t>
      </w:r>
      <w:r>
        <w:rPr>
          <w:rFonts w:ascii="Calibri" w:hAnsi="Calibri" w:cs="Calibri"/>
          <w:szCs w:val="22"/>
        </w:rPr>
        <w:t xml:space="preserve"> </w:t>
      </w:r>
      <w:r>
        <w:rPr>
          <w:rFonts w:ascii="Calibri" w:hAnsi="Calibri" w:cs="Calibri" w:hint="eastAsia"/>
          <w:szCs w:val="22"/>
        </w:rPr>
        <w:t>is</w:t>
      </w:r>
      <w:r>
        <w:rPr>
          <w:rFonts w:ascii="Calibri" w:hAnsi="Calibri" w:cs="Calibri"/>
          <w:szCs w:val="22"/>
        </w:rPr>
        <w:t xml:space="preserve"> </w:t>
      </w:r>
      <w:r>
        <w:rPr>
          <w:rFonts w:ascii="Calibri" w:hAnsi="Calibri" w:cs="Calibri" w:hint="eastAsia"/>
          <w:szCs w:val="22"/>
        </w:rPr>
        <w:t>"No</w:t>
      </w:r>
      <w:r>
        <w:rPr>
          <w:rFonts w:ascii="Calibri" w:hAnsi="Calibri" w:cs="Calibri"/>
          <w:szCs w:val="22"/>
        </w:rPr>
        <w:t>”</w:t>
      </w:r>
      <w:r>
        <w:rPr>
          <w:rFonts w:ascii="Calibri" w:hAnsi="Calibri" w:cs="Calibri" w:hint="eastAsia"/>
          <w:szCs w:val="22"/>
          <w:lang w:val="en-US"/>
        </w:rPr>
        <w:t>.</w:t>
      </w:r>
      <w:r>
        <w:rPr>
          <w:rFonts w:ascii="Calibri" w:hAnsi="Calibri" w:cs="Calibri"/>
          <w:szCs w:val="22"/>
          <w:lang w:val="en-US"/>
        </w:rPr>
        <w:t xml:space="preserve"> </w:t>
      </w:r>
      <w:r>
        <w:rPr>
          <w:rFonts w:ascii="Calibri" w:hAnsi="Calibri" w:cs="Calibri" w:hint="eastAsia"/>
          <w:szCs w:val="22"/>
          <w:lang w:val="en-US"/>
        </w:rPr>
        <w:t>To</w:t>
      </w:r>
      <w:r>
        <w:rPr>
          <w:rFonts w:ascii="Calibri" w:hAnsi="Calibri" w:cs="Calibri"/>
          <w:szCs w:val="22"/>
          <w:lang w:val="en-US"/>
        </w:rPr>
        <w:t xml:space="preserve"> </w:t>
      </w:r>
      <w:r>
        <w:rPr>
          <w:rFonts w:ascii="Calibri" w:hAnsi="Calibri" w:cs="Calibri" w:hint="eastAsia"/>
          <w:szCs w:val="22"/>
          <w:lang w:val="en-US"/>
        </w:rPr>
        <w:t>be</w:t>
      </w:r>
      <w:r>
        <w:rPr>
          <w:rFonts w:ascii="Calibri" w:hAnsi="Calibri" w:cs="Calibri"/>
          <w:szCs w:val="22"/>
          <w:lang w:val="en-US"/>
        </w:rPr>
        <w:t xml:space="preserve"> </w:t>
      </w:r>
      <w:r>
        <w:rPr>
          <w:rFonts w:ascii="Calibri" w:hAnsi="Calibri" w:cs="Calibri" w:hint="eastAsia"/>
          <w:szCs w:val="22"/>
          <w:lang w:val="en-US"/>
        </w:rPr>
        <w:t>specific,</w:t>
      </w:r>
      <w:r>
        <w:rPr>
          <w:rFonts w:ascii="Calibri" w:hAnsi="Calibri" w:cs="Calibri"/>
          <w:szCs w:val="22"/>
          <w:lang w:val="en-US"/>
        </w:rPr>
        <w:t xml:space="preserve"> </w:t>
      </w:r>
      <w:r>
        <w:rPr>
          <w:rFonts w:ascii="Calibri" w:hAnsi="Calibri" w:cs="Calibri" w:hint="eastAsia"/>
          <w:szCs w:val="22"/>
          <w:lang w:val="en-US"/>
        </w:rPr>
        <w:t>t</w:t>
      </w:r>
      <w:r w:rsidRPr="003D363D">
        <w:rPr>
          <w:rFonts w:ascii="Calibri" w:hAnsi="Calibri" w:cs="Calibri"/>
          <w:szCs w:val="22"/>
          <w:lang w:val="en-US"/>
        </w:rPr>
        <w:t xml:space="preserve">here </w:t>
      </w:r>
      <w:r>
        <w:rPr>
          <w:rFonts w:ascii="Calibri" w:hAnsi="Calibri" w:cs="Calibri" w:hint="eastAsia"/>
          <w:szCs w:val="22"/>
          <w:lang w:val="en-US"/>
        </w:rPr>
        <w:t>is</w:t>
      </w:r>
      <w:r>
        <w:rPr>
          <w:rFonts w:ascii="Calibri" w:hAnsi="Calibri" w:cs="Calibri"/>
          <w:szCs w:val="22"/>
          <w:lang w:val="en-US"/>
        </w:rPr>
        <w:t xml:space="preserve"> </w:t>
      </w:r>
      <w:r w:rsidRPr="003D363D">
        <w:rPr>
          <w:rFonts w:ascii="Calibri" w:hAnsi="Calibri" w:cs="Calibri"/>
          <w:szCs w:val="22"/>
          <w:lang w:val="en-US"/>
        </w:rPr>
        <w:t xml:space="preserve">no RAN1 agreement supporting the case where UE-B that does not perform the sensing operation uses the received non-preferred resource set for its resource (re)selection. </w:t>
      </w:r>
      <w:r w:rsidR="00B71562">
        <w:rPr>
          <w:rFonts w:ascii="Calibri" w:hAnsi="Calibri" w:cs="Calibri" w:hint="eastAsia"/>
          <w:szCs w:val="22"/>
          <w:lang w:val="en-US"/>
        </w:rPr>
        <w:t>Also</w:t>
      </w:r>
      <w:r w:rsidR="00B71562">
        <w:rPr>
          <w:rFonts w:ascii="Calibri" w:hAnsi="Calibri" w:cs="Calibri"/>
          <w:szCs w:val="22"/>
          <w:lang w:val="en-US"/>
        </w:rPr>
        <w:t xml:space="preserve"> </w:t>
      </w:r>
      <w:r w:rsidR="00B71562">
        <w:rPr>
          <w:rFonts w:ascii="Calibri" w:hAnsi="Calibri" w:cs="Calibri" w:hint="eastAsia"/>
          <w:szCs w:val="22"/>
          <w:lang w:val="en-US"/>
        </w:rPr>
        <w:t>c</w:t>
      </w:r>
      <w:r>
        <w:rPr>
          <w:rFonts w:ascii="Calibri" w:hAnsi="Calibri" w:cs="Calibri" w:hint="eastAsia"/>
          <w:szCs w:val="22"/>
          <w:lang w:val="en-US"/>
        </w:rPr>
        <w:t>onsidering</w:t>
      </w:r>
      <w:r>
        <w:rPr>
          <w:rFonts w:ascii="Calibri" w:hAnsi="Calibri" w:cs="Calibri"/>
          <w:szCs w:val="22"/>
          <w:lang w:val="en-US"/>
        </w:rPr>
        <w:t xml:space="preserve"> </w:t>
      </w:r>
      <w:r>
        <w:rPr>
          <w:rFonts w:ascii="Calibri" w:hAnsi="Calibri" w:cs="Calibri" w:hint="eastAsia"/>
          <w:szCs w:val="22"/>
          <w:lang w:val="en-US"/>
        </w:rPr>
        <w:t>that</w:t>
      </w:r>
      <w:r>
        <w:rPr>
          <w:rFonts w:ascii="Calibri" w:hAnsi="Calibri" w:cs="Calibri"/>
          <w:szCs w:val="22"/>
          <w:lang w:val="en-US"/>
        </w:rPr>
        <w:t xml:space="preserve"> </w:t>
      </w:r>
      <w:r>
        <w:rPr>
          <w:rFonts w:ascii="Calibri" w:hAnsi="Calibri" w:cs="Calibri" w:hint="eastAsia"/>
          <w:szCs w:val="22"/>
          <w:lang w:val="en-US"/>
        </w:rPr>
        <w:t>it</w:t>
      </w:r>
      <w:r>
        <w:rPr>
          <w:rFonts w:ascii="Calibri" w:hAnsi="Calibri" w:cs="Calibri"/>
          <w:szCs w:val="22"/>
          <w:lang w:val="en-US"/>
        </w:rPr>
        <w:t xml:space="preserve"> </w:t>
      </w:r>
      <w:r>
        <w:rPr>
          <w:rFonts w:ascii="Calibri" w:hAnsi="Calibri" w:cs="Calibri" w:hint="eastAsia"/>
          <w:szCs w:val="22"/>
          <w:lang w:val="en-US"/>
        </w:rPr>
        <w:t>is</w:t>
      </w:r>
      <w:r>
        <w:rPr>
          <w:rFonts w:ascii="Calibri" w:hAnsi="Calibri" w:cs="Calibri"/>
          <w:szCs w:val="22"/>
          <w:lang w:val="en-US"/>
        </w:rPr>
        <w:t xml:space="preserve"> </w:t>
      </w:r>
      <w:r>
        <w:rPr>
          <w:rFonts w:ascii="Calibri" w:hAnsi="Calibri" w:cs="Calibri" w:hint="eastAsia"/>
          <w:szCs w:val="22"/>
          <w:lang w:val="en-US"/>
        </w:rPr>
        <w:t>not</w:t>
      </w:r>
      <w:r>
        <w:rPr>
          <w:rFonts w:ascii="Calibri" w:hAnsi="Calibri" w:cs="Calibri"/>
          <w:szCs w:val="22"/>
          <w:lang w:val="en-US"/>
        </w:rPr>
        <w:t xml:space="preserve"> </w:t>
      </w:r>
      <w:r>
        <w:rPr>
          <w:rFonts w:ascii="Calibri" w:hAnsi="Calibri" w:cs="Calibri" w:hint="eastAsia"/>
          <w:szCs w:val="22"/>
          <w:lang w:val="en-US"/>
        </w:rPr>
        <w:t>desirable</w:t>
      </w:r>
      <w:r>
        <w:rPr>
          <w:rFonts w:ascii="Calibri" w:hAnsi="Calibri" w:cs="Calibri"/>
          <w:szCs w:val="22"/>
          <w:lang w:val="en-US"/>
        </w:rPr>
        <w:t xml:space="preserve"> </w:t>
      </w:r>
      <w:r>
        <w:rPr>
          <w:rFonts w:ascii="Calibri" w:hAnsi="Calibri" w:cs="Calibri" w:hint="eastAsia"/>
          <w:szCs w:val="22"/>
          <w:lang w:val="en-US"/>
        </w:rPr>
        <w:t>to</w:t>
      </w:r>
      <w:r>
        <w:rPr>
          <w:rFonts w:ascii="Calibri" w:hAnsi="Calibri" w:cs="Calibri"/>
          <w:szCs w:val="22"/>
          <w:lang w:val="en-US"/>
        </w:rPr>
        <w:t xml:space="preserve"> </w:t>
      </w:r>
      <w:r>
        <w:rPr>
          <w:rFonts w:ascii="Calibri" w:hAnsi="Calibri" w:cs="Calibri" w:hint="eastAsia"/>
          <w:szCs w:val="22"/>
          <w:lang w:val="en-US"/>
        </w:rPr>
        <w:t>introduce</w:t>
      </w:r>
      <w:r>
        <w:rPr>
          <w:rFonts w:ascii="Calibri" w:hAnsi="Calibri" w:cs="Calibri"/>
          <w:szCs w:val="22"/>
          <w:lang w:val="en-US"/>
        </w:rPr>
        <w:t xml:space="preserve"> </w:t>
      </w:r>
      <w:r>
        <w:rPr>
          <w:rFonts w:ascii="Calibri" w:hAnsi="Calibri" w:cs="Calibri" w:hint="eastAsia"/>
          <w:szCs w:val="22"/>
          <w:lang w:val="en-US"/>
        </w:rPr>
        <w:t>a</w:t>
      </w:r>
      <w:r>
        <w:rPr>
          <w:rFonts w:ascii="Calibri" w:hAnsi="Calibri" w:cs="Calibri"/>
          <w:szCs w:val="22"/>
          <w:lang w:val="en-US"/>
        </w:rPr>
        <w:t xml:space="preserve"> </w:t>
      </w:r>
      <w:r>
        <w:rPr>
          <w:rFonts w:ascii="Calibri" w:hAnsi="Calibri" w:cs="Calibri" w:hint="eastAsia"/>
          <w:szCs w:val="22"/>
          <w:lang w:val="en-US"/>
        </w:rPr>
        <w:t>new</w:t>
      </w:r>
      <w:r>
        <w:rPr>
          <w:rFonts w:ascii="Calibri" w:hAnsi="Calibri" w:cs="Calibri"/>
          <w:szCs w:val="22"/>
          <w:lang w:val="en-US"/>
        </w:rPr>
        <w:t xml:space="preserve"> </w:t>
      </w:r>
      <w:r w:rsidR="00B71562">
        <w:rPr>
          <w:rFonts w:ascii="Calibri" w:hAnsi="Calibri" w:cs="Calibri" w:hint="eastAsia"/>
          <w:szCs w:val="22"/>
          <w:lang w:val="en-US"/>
        </w:rPr>
        <w:t>function</w:t>
      </w:r>
      <w:r w:rsidR="00B71562">
        <w:rPr>
          <w:rFonts w:ascii="Calibri" w:hAnsi="Calibri" w:cs="Calibri"/>
          <w:szCs w:val="22"/>
          <w:lang w:val="en-US"/>
        </w:rPr>
        <w:t xml:space="preserve"> </w:t>
      </w:r>
      <w:r>
        <w:rPr>
          <w:rFonts w:ascii="Calibri" w:hAnsi="Calibri" w:cs="Calibri" w:hint="eastAsia"/>
          <w:szCs w:val="22"/>
          <w:lang w:val="en-US"/>
        </w:rPr>
        <w:t>in</w:t>
      </w:r>
      <w:r>
        <w:rPr>
          <w:rFonts w:ascii="Calibri" w:hAnsi="Calibri" w:cs="Calibri"/>
          <w:szCs w:val="22"/>
          <w:lang w:val="en-US"/>
        </w:rPr>
        <w:t xml:space="preserve"> </w:t>
      </w:r>
      <w:r>
        <w:rPr>
          <w:rFonts w:ascii="Calibri" w:hAnsi="Calibri" w:cs="Calibri" w:hint="eastAsia"/>
          <w:szCs w:val="22"/>
          <w:lang w:val="en-US"/>
        </w:rPr>
        <w:t>the</w:t>
      </w:r>
      <w:r>
        <w:rPr>
          <w:rFonts w:ascii="Calibri" w:hAnsi="Calibri" w:cs="Calibri"/>
          <w:szCs w:val="22"/>
          <w:lang w:val="en-US"/>
        </w:rPr>
        <w:t xml:space="preserve"> </w:t>
      </w:r>
      <w:r>
        <w:rPr>
          <w:rFonts w:ascii="Calibri" w:hAnsi="Calibri" w:cs="Calibri" w:hint="eastAsia"/>
          <w:szCs w:val="22"/>
          <w:lang w:val="en-US"/>
        </w:rPr>
        <w:t>maintenance</w:t>
      </w:r>
      <w:r>
        <w:rPr>
          <w:rFonts w:ascii="Calibri" w:hAnsi="Calibri" w:cs="Calibri"/>
          <w:szCs w:val="22"/>
          <w:lang w:val="en-US"/>
        </w:rPr>
        <w:t xml:space="preserve"> </w:t>
      </w:r>
      <w:r>
        <w:rPr>
          <w:rFonts w:ascii="Calibri" w:hAnsi="Calibri" w:cs="Calibri" w:hint="eastAsia"/>
          <w:szCs w:val="22"/>
          <w:lang w:val="en-US"/>
        </w:rPr>
        <w:t>phase,</w:t>
      </w:r>
      <w:r w:rsidR="00B71562">
        <w:rPr>
          <w:rFonts w:ascii="Calibri" w:hAnsi="Calibri" w:cs="Calibri"/>
          <w:szCs w:val="22"/>
          <w:lang w:val="en-US"/>
        </w:rPr>
        <w:t xml:space="preserve"> </w:t>
      </w:r>
      <w:r w:rsidR="00B71562">
        <w:rPr>
          <w:rFonts w:ascii="Calibri" w:hAnsi="Calibri" w:cs="Calibri" w:hint="eastAsia"/>
          <w:szCs w:val="22"/>
          <w:lang w:val="en-US"/>
        </w:rPr>
        <w:t>it</w:t>
      </w:r>
      <w:r w:rsidR="00B71562">
        <w:rPr>
          <w:rFonts w:ascii="Calibri" w:hAnsi="Calibri" w:cs="Calibri"/>
          <w:szCs w:val="22"/>
          <w:lang w:val="en-US"/>
        </w:rPr>
        <w:t xml:space="preserve"> </w:t>
      </w:r>
      <w:r w:rsidR="00B71562">
        <w:rPr>
          <w:rFonts w:ascii="Calibri" w:hAnsi="Calibri" w:cs="Calibri" w:hint="eastAsia"/>
          <w:szCs w:val="22"/>
          <w:lang w:val="en-US"/>
        </w:rPr>
        <w:t>is</w:t>
      </w:r>
      <w:r w:rsidR="00B71562">
        <w:rPr>
          <w:rFonts w:ascii="Calibri" w:hAnsi="Calibri" w:cs="Calibri"/>
          <w:szCs w:val="22"/>
          <w:lang w:val="en-US"/>
        </w:rPr>
        <w:t xml:space="preserve"> </w:t>
      </w:r>
      <w:r w:rsidR="00B71562">
        <w:rPr>
          <w:rFonts w:ascii="Calibri" w:hAnsi="Calibri" w:cs="Calibri" w:hint="eastAsia"/>
          <w:szCs w:val="22"/>
          <w:lang w:val="en-US"/>
        </w:rPr>
        <w:t>preferred</w:t>
      </w:r>
      <w:r w:rsidR="00B71562">
        <w:rPr>
          <w:rFonts w:ascii="Calibri" w:hAnsi="Calibri" w:cs="Calibri"/>
          <w:szCs w:val="22"/>
          <w:lang w:val="en-US"/>
        </w:rPr>
        <w:t xml:space="preserve"> </w:t>
      </w:r>
      <w:r w:rsidR="00B71562">
        <w:rPr>
          <w:rFonts w:ascii="Calibri" w:hAnsi="Calibri" w:cs="Calibri" w:hint="eastAsia"/>
          <w:szCs w:val="22"/>
          <w:lang w:val="en-US"/>
        </w:rPr>
        <w:t>to</w:t>
      </w:r>
      <w:r w:rsidR="00B71562">
        <w:rPr>
          <w:rFonts w:ascii="Calibri" w:hAnsi="Calibri" w:cs="Calibri"/>
          <w:szCs w:val="22"/>
          <w:lang w:val="en-US"/>
        </w:rPr>
        <w:t xml:space="preserve"> </w:t>
      </w:r>
      <w:r w:rsidR="00B71562">
        <w:rPr>
          <w:rFonts w:ascii="Calibri" w:hAnsi="Calibri" w:cs="Calibri" w:hint="eastAsia"/>
          <w:szCs w:val="22"/>
          <w:lang w:val="en-US"/>
        </w:rPr>
        <w:t>conclude</w:t>
      </w:r>
      <w:r w:rsidR="00B71562">
        <w:rPr>
          <w:rFonts w:ascii="Calibri" w:hAnsi="Calibri" w:cs="Calibri"/>
          <w:szCs w:val="22"/>
          <w:lang w:val="en-US"/>
        </w:rPr>
        <w:t xml:space="preserve"> </w:t>
      </w:r>
      <w:r w:rsidR="00B71562">
        <w:rPr>
          <w:rFonts w:ascii="Calibri" w:hAnsi="Calibri" w:cs="Calibri" w:hint="eastAsia"/>
          <w:szCs w:val="22"/>
          <w:lang w:val="en-US"/>
        </w:rPr>
        <w:t>that</w:t>
      </w:r>
      <w:r w:rsidR="00B71562">
        <w:rPr>
          <w:rFonts w:ascii="Calibri" w:hAnsi="Calibri" w:cs="Calibri"/>
          <w:szCs w:val="22"/>
          <w:lang w:val="en-US"/>
        </w:rPr>
        <w:t xml:space="preserve"> </w:t>
      </w:r>
      <w:r w:rsidR="00B71562">
        <w:rPr>
          <w:rFonts w:ascii="Calibri" w:hAnsi="Calibri" w:cs="Calibri" w:hint="eastAsia"/>
          <w:szCs w:val="22"/>
          <w:lang w:val="en-US"/>
        </w:rPr>
        <w:t>this</w:t>
      </w:r>
      <w:r w:rsidR="00B71562">
        <w:rPr>
          <w:rFonts w:ascii="Calibri" w:hAnsi="Calibri" w:cs="Calibri"/>
          <w:szCs w:val="22"/>
          <w:lang w:val="en-US"/>
        </w:rPr>
        <w:t xml:space="preserve"> </w:t>
      </w:r>
      <w:r w:rsidR="00B71562">
        <w:rPr>
          <w:rFonts w:ascii="Calibri" w:hAnsi="Calibri" w:cs="Calibri" w:hint="eastAsia"/>
          <w:szCs w:val="22"/>
          <w:lang w:val="en-US"/>
        </w:rPr>
        <w:t>feature</w:t>
      </w:r>
      <w:r w:rsidR="00B71562">
        <w:rPr>
          <w:rFonts w:ascii="Calibri" w:hAnsi="Calibri" w:cs="Calibri"/>
          <w:szCs w:val="22"/>
          <w:lang w:val="en-US"/>
        </w:rPr>
        <w:t xml:space="preserve"> </w:t>
      </w:r>
      <w:r w:rsidR="00B71562">
        <w:rPr>
          <w:rFonts w:ascii="Calibri" w:hAnsi="Calibri" w:cs="Calibri" w:hint="eastAsia"/>
          <w:szCs w:val="22"/>
          <w:lang w:val="en-US"/>
        </w:rPr>
        <w:t>is</w:t>
      </w:r>
      <w:r w:rsidR="00B71562">
        <w:rPr>
          <w:rFonts w:ascii="Calibri" w:hAnsi="Calibri" w:cs="Calibri"/>
          <w:szCs w:val="22"/>
          <w:lang w:val="en-US"/>
        </w:rPr>
        <w:t xml:space="preserve"> </w:t>
      </w:r>
      <w:r w:rsidR="00B71562">
        <w:rPr>
          <w:rFonts w:ascii="Calibri" w:hAnsi="Calibri" w:cs="Calibri" w:hint="eastAsia"/>
          <w:szCs w:val="22"/>
          <w:lang w:val="en-US"/>
        </w:rPr>
        <w:t>not</w:t>
      </w:r>
      <w:r w:rsidR="00B71562">
        <w:rPr>
          <w:rFonts w:ascii="Calibri" w:hAnsi="Calibri" w:cs="Calibri"/>
          <w:szCs w:val="22"/>
          <w:lang w:val="en-US"/>
        </w:rPr>
        <w:t xml:space="preserve"> supported </w:t>
      </w:r>
      <w:r w:rsidR="00B71562">
        <w:rPr>
          <w:rFonts w:ascii="Calibri" w:hAnsi="Calibri" w:cs="Calibri" w:hint="eastAsia"/>
          <w:szCs w:val="22"/>
          <w:lang w:val="en-US"/>
        </w:rPr>
        <w:t>in</w:t>
      </w:r>
      <w:r w:rsidR="00B71562">
        <w:rPr>
          <w:rFonts w:ascii="Calibri" w:hAnsi="Calibri" w:cs="Calibri"/>
          <w:szCs w:val="22"/>
          <w:lang w:val="en-US"/>
        </w:rPr>
        <w:t xml:space="preserve"> </w:t>
      </w:r>
      <w:r w:rsidR="00B71562">
        <w:rPr>
          <w:rFonts w:ascii="Calibri" w:hAnsi="Calibri" w:cs="Calibri" w:hint="eastAsia"/>
          <w:szCs w:val="22"/>
          <w:lang w:val="en-US"/>
        </w:rPr>
        <w:t>Rel-17.</w:t>
      </w:r>
    </w:p>
    <w:p w:rsidR="003D363D" w:rsidRDefault="003D363D" w:rsidP="007000D9">
      <w:pPr>
        <w:pStyle w:val="LGTdoc0"/>
        <w:spacing w:afterLines="0" w:after="0" w:line="240" w:lineRule="auto"/>
        <w:ind w:firstLine="425"/>
        <w:rPr>
          <w:rFonts w:ascii="Calibri" w:hAnsi="Calibri" w:cs="Calibri"/>
          <w:szCs w:val="22"/>
        </w:rPr>
      </w:pPr>
    </w:p>
    <w:p w:rsidR="003D363D" w:rsidRPr="006B7762" w:rsidRDefault="003D363D" w:rsidP="003D363D">
      <w:pPr>
        <w:pStyle w:val="LGTdoc0"/>
        <w:numPr>
          <w:ilvl w:val="0"/>
          <w:numId w:val="34"/>
        </w:numPr>
        <w:spacing w:afterLines="0" w:after="0" w:line="240" w:lineRule="auto"/>
        <w:ind w:left="851" w:hanging="425"/>
        <w:rPr>
          <w:rFonts w:ascii="Calibri" w:hAnsi="Calibri" w:cs="Calibri"/>
          <w:szCs w:val="22"/>
          <w:lang w:val="en-US"/>
        </w:rPr>
      </w:pPr>
      <w:r>
        <w:rPr>
          <w:rFonts w:ascii="Calibri" w:hAnsi="Calibri" w:cs="Calibri"/>
          <w:szCs w:val="22"/>
          <w:lang w:val="en-US"/>
        </w:rPr>
        <w:t xml:space="preserve">Q2: </w:t>
      </w:r>
      <w:r w:rsidRPr="003D363D">
        <w:rPr>
          <w:rFonts w:ascii="Calibri" w:hAnsi="Calibri" w:cs="Calibri"/>
          <w:szCs w:val="22"/>
          <w:lang w:val="en-US"/>
        </w:rPr>
        <w:t>If the answer to Q1 is yes, does resource exclusion based on non-preferred resource set needs to be performed by UE B or not?</w:t>
      </w:r>
    </w:p>
    <w:p w:rsidR="007000D9" w:rsidRDefault="007000D9" w:rsidP="007000D9">
      <w:pPr>
        <w:pStyle w:val="LGTdoc0"/>
        <w:spacing w:afterLines="0" w:after="0" w:line="240" w:lineRule="auto"/>
        <w:rPr>
          <w:rFonts w:ascii="Calibri" w:hAnsi="Calibri" w:cs="Calibri"/>
          <w:szCs w:val="22"/>
          <w:lang w:val="en-US"/>
        </w:rPr>
      </w:pPr>
    </w:p>
    <w:p w:rsidR="007000D9" w:rsidRDefault="007000D9" w:rsidP="007000D9">
      <w:pPr>
        <w:pStyle w:val="LGTdoc0"/>
        <w:spacing w:afterLines="0" w:after="0" w:line="240" w:lineRule="auto"/>
        <w:rPr>
          <w:rFonts w:ascii="Calibri" w:hAnsi="Calibri" w:cs="Calibri"/>
          <w:b/>
          <w:i/>
          <w:szCs w:val="22"/>
        </w:rPr>
      </w:pPr>
      <w:r>
        <w:rPr>
          <w:rFonts w:ascii="Calibri" w:hAnsi="Calibri" w:cs="Calibri"/>
          <w:b/>
          <w:i/>
          <w:szCs w:val="22"/>
        </w:rPr>
        <w:t>Proposal</w:t>
      </w:r>
      <w:r w:rsidRPr="005E6EFC">
        <w:rPr>
          <w:rFonts w:ascii="Calibri" w:hAnsi="Calibri" w:cs="Calibri"/>
          <w:b/>
          <w:i/>
          <w:szCs w:val="22"/>
        </w:rPr>
        <w:t>:</w:t>
      </w:r>
      <w:r>
        <w:rPr>
          <w:rFonts w:ascii="Calibri" w:hAnsi="Calibri" w:cs="Calibri"/>
          <w:b/>
          <w:i/>
          <w:szCs w:val="22"/>
        </w:rPr>
        <w:t xml:space="preserve"> </w:t>
      </w:r>
      <w:r>
        <w:rPr>
          <w:rFonts w:ascii="Calibri" w:hAnsi="Calibri" w:cs="Calibri" w:hint="eastAsia"/>
          <w:b/>
          <w:i/>
          <w:szCs w:val="22"/>
        </w:rPr>
        <w:t>RAN1</w:t>
      </w:r>
      <w:r>
        <w:rPr>
          <w:rFonts w:ascii="Calibri" w:hAnsi="Calibri" w:cs="Calibri"/>
          <w:b/>
          <w:i/>
          <w:szCs w:val="22"/>
        </w:rPr>
        <w:t xml:space="preserve"> </w:t>
      </w:r>
      <w:r>
        <w:rPr>
          <w:rFonts w:ascii="Calibri" w:hAnsi="Calibri" w:cs="Calibri" w:hint="eastAsia"/>
          <w:b/>
          <w:i/>
          <w:szCs w:val="22"/>
        </w:rPr>
        <w:t>provides</w:t>
      </w:r>
      <w:r>
        <w:rPr>
          <w:rFonts w:ascii="Calibri" w:hAnsi="Calibri" w:cs="Calibri"/>
          <w:b/>
          <w:i/>
          <w:szCs w:val="22"/>
        </w:rPr>
        <w:t xml:space="preserve"> </w:t>
      </w:r>
      <w:r>
        <w:rPr>
          <w:rFonts w:ascii="Calibri" w:hAnsi="Calibri" w:cs="Calibri" w:hint="eastAsia"/>
          <w:b/>
          <w:i/>
          <w:szCs w:val="22"/>
        </w:rPr>
        <w:t>an</w:t>
      </w:r>
      <w:r>
        <w:rPr>
          <w:rFonts w:ascii="Calibri" w:hAnsi="Calibri" w:cs="Calibri"/>
          <w:b/>
          <w:i/>
          <w:szCs w:val="22"/>
        </w:rPr>
        <w:t xml:space="preserve"> </w:t>
      </w:r>
      <w:r>
        <w:rPr>
          <w:rFonts w:ascii="Calibri" w:hAnsi="Calibri" w:cs="Calibri" w:hint="eastAsia"/>
          <w:b/>
          <w:i/>
          <w:szCs w:val="22"/>
        </w:rPr>
        <w:t>answer</w:t>
      </w:r>
      <w:r>
        <w:rPr>
          <w:rFonts w:ascii="Calibri" w:hAnsi="Calibri" w:cs="Calibri"/>
          <w:b/>
          <w:i/>
          <w:szCs w:val="22"/>
        </w:rPr>
        <w:t xml:space="preserve"> </w:t>
      </w:r>
      <w:r>
        <w:rPr>
          <w:rFonts w:ascii="Calibri" w:hAnsi="Calibri" w:cs="Calibri" w:hint="eastAsia"/>
          <w:b/>
          <w:i/>
          <w:szCs w:val="22"/>
        </w:rPr>
        <w:t>to</w:t>
      </w:r>
      <w:r>
        <w:rPr>
          <w:rFonts w:ascii="Calibri" w:hAnsi="Calibri" w:cs="Calibri"/>
          <w:b/>
          <w:i/>
          <w:szCs w:val="22"/>
        </w:rPr>
        <w:t xml:space="preserve"> </w:t>
      </w:r>
      <w:r>
        <w:rPr>
          <w:rFonts w:ascii="Calibri" w:hAnsi="Calibri" w:cs="Calibri" w:hint="eastAsia"/>
          <w:b/>
          <w:i/>
          <w:szCs w:val="22"/>
        </w:rPr>
        <w:t>each</w:t>
      </w:r>
      <w:r>
        <w:rPr>
          <w:rFonts w:ascii="Calibri" w:hAnsi="Calibri" w:cs="Calibri"/>
          <w:b/>
          <w:i/>
          <w:szCs w:val="22"/>
        </w:rPr>
        <w:t xml:space="preserve"> question </w:t>
      </w:r>
      <w:r>
        <w:rPr>
          <w:rFonts w:ascii="Calibri" w:hAnsi="Calibri" w:cs="Calibri" w:hint="eastAsia"/>
          <w:b/>
          <w:i/>
          <w:szCs w:val="22"/>
        </w:rPr>
        <w:t>on</w:t>
      </w:r>
      <w:r>
        <w:rPr>
          <w:rFonts w:ascii="Calibri" w:hAnsi="Calibri" w:cs="Calibri"/>
          <w:b/>
          <w:i/>
          <w:szCs w:val="22"/>
        </w:rPr>
        <w:t xml:space="preserve"> </w:t>
      </w:r>
      <w:r>
        <w:rPr>
          <w:rFonts w:ascii="Calibri" w:hAnsi="Calibri" w:cs="Calibri" w:hint="eastAsia"/>
          <w:b/>
          <w:i/>
          <w:szCs w:val="22"/>
        </w:rPr>
        <w:t>RAN2</w:t>
      </w:r>
      <w:r>
        <w:rPr>
          <w:rFonts w:ascii="Calibri" w:hAnsi="Calibri" w:cs="Calibri"/>
          <w:b/>
          <w:i/>
          <w:szCs w:val="22"/>
        </w:rPr>
        <w:t xml:space="preserve"> </w:t>
      </w:r>
      <w:r>
        <w:rPr>
          <w:rFonts w:ascii="Calibri" w:hAnsi="Calibri" w:cs="Calibri" w:hint="eastAsia"/>
          <w:b/>
          <w:i/>
          <w:szCs w:val="22"/>
        </w:rPr>
        <w:t>LS</w:t>
      </w:r>
      <w:r>
        <w:rPr>
          <w:rFonts w:ascii="Calibri" w:hAnsi="Calibri" w:cs="Calibri"/>
          <w:b/>
          <w:i/>
          <w:szCs w:val="22"/>
        </w:rPr>
        <w:t xml:space="preserve"> </w:t>
      </w:r>
      <w:r>
        <w:rPr>
          <w:rFonts w:ascii="Calibri" w:hAnsi="Calibri" w:cs="Calibri" w:hint="eastAsia"/>
          <w:b/>
          <w:i/>
          <w:szCs w:val="22"/>
        </w:rPr>
        <w:t>[1]</w:t>
      </w:r>
      <w:r>
        <w:rPr>
          <w:rFonts w:ascii="Calibri" w:hAnsi="Calibri" w:cs="Calibri"/>
          <w:b/>
          <w:i/>
          <w:szCs w:val="22"/>
        </w:rPr>
        <w:t xml:space="preserve"> </w:t>
      </w:r>
      <w:r>
        <w:rPr>
          <w:rFonts w:ascii="Calibri" w:hAnsi="Calibri" w:cs="Calibri" w:hint="eastAsia"/>
          <w:b/>
          <w:i/>
          <w:szCs w:val="22"/>
        </w:rPr>
        <w:t>as</w:t>
      </w:r>
      <w:r>
        <w:rPr>
          <w:rFonts w:ascii="Calibri" w:hAnsi="Calibri" w:cs="Calibri"/>
          <w:b/>
          <w:i/>
          <w:szCs w:val="22"/>
        </w:rPr>
        <w:t xml:space="preserve"> </w:t>
      </w:r>
      <w:r>
        <w:rPr>
          <w:rFonts w:ascii="Calibri" w:hAnsi="Calibri" w:cs="Calibri" w:hint="eastAsia"/>
          <w:b/>
          <w:i/>
          <w:szCs w:val="22"/>
        </w:rPr>
        <w:t>follows:</w:t>
      </w:r>
    </w:p>
    <w:p w:rsidR="007000D9" w:rsidRDefault="007000D9" w:rsidP="00B328AB">
      <w:pPr>
        <w:pStyle w:val="LGTdoc0"/>
        <w:numPr>
          <w:ilvl w:val="0"/>
          <w:numId w:val="38"/>
        </w:numPr>
        <w:spacing w:afterLines="0" w:after="0" w:line="240" w:lineRule="auto"/>
        <w:rPr>
          <w:rFonts w:ascii="Calibri" w:hAnsi="Calibri" w:cs="Calibri"/>
          <w:b/>
          <w:i/>
          <w:szCs w:val="22"/>
        </w:rPr>
      </w:pPr>
      <w:r w:rsidRPr="00807EE7">
        <w:rPr>
          <w:rFonts w:ascii="Calibri" w:hAnsi="Calibri" w:cs="Calibri"/>
          <w:b/>
          <w:i/>
          <w:szCs w:val="22"/>
        </w:rPr>
        <w:t xml:space="preserve">Q1: </w:t>
      </w:r>
      <w:r w:rsidR="00B328AB" w:rsidRPr="00B328AB">
        <w:rPr>
          <w:rFonts w:ascii="Calibri" w:hAnsi="Calibri" w:cs="Calibri"/>
          <w:b/>
          <w:i/>
          <w:szCs w:val="22"/>
        </w:rPr>
        <w:t>Is the scenario described above a valid scenario or not?</w:t>
      </w:r>
    </w:p>
    <w:p w:rsidR="007000D9" w:rsidRPr="00807EE7" w:rsidRDefault="007000D9" w:rsidP="00B328AB">
      <w:pPr>
        <w:pStyle w:val="LGTdoc0"/>
        <w:numPr>
          <w:ilvl w:val="1"/>
          <w:numId w:val="38"/>
        </w:numPr>
        <w:spacing w:afterLines="0" w:after="0" w:line="240" w:lineRule="auto"/>
        <w:rPr>
          <w:rFonts w:ascii="Calibri" w:hAnsi="Calibri" w:cs="Calibri"/>
          <w:b/>
          <w:i/>
          <w:szCs w:val="22"/>
        </w:rPr>
      </w:pPr>
      <w:r>
        <w:rPr>
          <w:rFonts w:ascii="Calibri" w:hAnsi="Calibri" w:cs="Calibri" w:hint="eastAsia"/>
          <w:b/>
          <w:i/>
          <w:szCs w:val="22"/>
        </w:rPr>
        <w:t>A1:</w:t>
      </w:r>
      <w:r>
        <w:rPr>
          <w:rFonts w:ascii="Calibri" w:hAnsi="Calibri" w:cs="Calibri"/>
          <w:b/>
          <w:i/>
          <w:szCs w:val="22"/>
        </w:rPr>
        <w:t xml:space="preserve"> </w:t>
      </w:r>
      <w:r w:rsidR="00B328AB" w:rsidRPr="00B328AB">
        <w:rPr>
          <w:rFonts w:ascii="Calibri" w:hAnsi="Calibri" w:cs="Calibri"/>
          <w:b/>
          <w:i/>
          <w:szCs w:val="22"/>
        </w:rPr>
        <w:t>RAN1 did not discuss such a scenario itself where UE-B that does not perform the sensing operation receives the non-preferred resource set from UE-A</w:t>
      </w:r>
      <w:r w:rsidR="00B328AB">
        <w:rPr>
          <w:rFonts w:ascii="Calibri" w:hAnsi="Calibri" w:cs="Calibri" w:hint="eastAsia"/>
          <w:b/>
          <w:i/>
          <w:szCs w:val="22"/>
        </w:rPr>
        <w:t>.</w:t>
      </w:r>
    </w:p>
    <w:p w:rsidR="007000D9" w:rsidRDefault="007000D9" w:rsidP="00B328AB">
      <w:pPr>
        <w:pStyle w:val="LGTdoc0"/>
        <w:numPr>
          <w:ilvl w:val="0"/>
          <w:numId w:val="38"/>
        </w:numPr>
        <w:spacing w:afterLines="0" w:after="0" w:line="240" w:lineRule="auto"/>
        <w:rPr>
          <w:rFonts w:ascii="Calibri" w:hAnsi="Calibri" w:cs="Calibri"/>
          <w:b/>
          <w:i/>
          <w:szCs w:val="22"/>
        </w:rPr>
      </w:pPr>
      <w:r w:rsidRPr="00807EE7">
        <w:rPr>
          <w:rFonts w:ascii="Calibri" w:hAnsi="Calibri" w:cs="Calibri"/>
          <w:b/>
          <w:i/>
          <w:szCs w:val="22"/>
        </w:rPr>
        <w:t xml:space="preserve">Q2: </w:t>
      </w:r>
      <w:r w:rsidR="00B328AB" w:rsidRPr="00B328AB">
        <w:rPr>
          <w:rFonts w:ascii="Calibri" w:hAnsi="Calibri" w:cs="Calibri"/>
          <w:b/>
          <w:i/>
          <w:szCs w:val="22"/>
        </w:rPr>
        <w:t>If the answer to Q1 is yes, does resource exclusion based on non-preferred resource set needs to be performed by UE B or not?</w:t>
      </w:r>
    </w:p>
    <w:p w:rsidR="00B328AB" w:rsidRDefault="007000D9" w:rsidP="00B328AB">
      <w:pPr>
        <w:pStyle w:val="LGTdoc0"/>
        <w:numPr>
          <w:ilvl w:val="1"/>
          <w:numId w:val="38"/>
        </w:numPr>
        <w:spacing w:afterLines="0" w:after="0" w:line="240" w:lineRule="auto"/>
        <w:rPr>
          <w:rFonts w:ascii="Calibri" w:hAnsi="Calibri" w:cs="Calibri"/>
          <w:b/>
          <w:i/>
          <w:szCs w:val="22"/>
        </w:rPr>
      </w:pPr>
      <w:r>
        <w:rPr>
          <w:rFonts w:ascii="Calibri" w:hAnsi="Calibri" w:cs="Calibri" w:hint="eastAsia"/>
          <w:b/>
          <w:i/>
          <w:szCs w:val="22"/>
        </w:rPr>
        <w:t>A2:</w:t>
      </w:r>
      <w:r>
        <w:rPr>
          <w:rFonts w:ascii="Calibri" w:hAnsi="Calibri" w:cs="Calibri"/>
          <w:b/>
          <w:i/>
          <w:szCs w:val="22"/>
        </w:rPr>
        <w:t xml:space="preserve"> </w:t>
      </w:r>
      <w:r w:rsidR="00B328AB">
        <w:rPr>
          <w:rFonts w:ascii="Calibri" w:hAnsi="Calibri" w:cs="Calibri" w:hint="eastAsia"/>
          <w:b/>
          <w:i/>
          <w:szCs w:val="22"/>
        </w:rPr>
        <w:t>No.</w:t>
      </w:r>
      <w:r w:rsidR="00B328AB">
        <w:rPr>
          <w:rFonts w:ascii="Calibri" w:hAnsi="Calibri" w:cs="Calibri"/>
          <w:b/>
          <w:i/>
          <w:szCs w:val="22"/>
        </w:rPr>
        <w:t xml:space="preserve"> </w:t>
      </w:r>
      <w:r w:rsidR="00B328AB">
        <w:rPr>
          <w:rFonts w:ascii="Calibri" w:hAnsi="Calibri" w:cs="Calibri" w:hint="eastAsia"/>
          <w:b/>
          <w:i/>
          <w:szCs w:val="22"/>
        </w:rPr>
        <w:t>T</w:t>
      </w:r>
      <w:r w:rsidR="00B328AB" w:rsidRPr="00B328AB">
        <w:rPr>
          <w:rFonts w:ascii="Calibri" w:hAnsi="Calibri" w:cs="Calibri"/>
          <w:b/>
          <w:i/>
          <w:szCs w:val="22"/>
        </w:rPr>
        <w:t xml:space="preserve">here is no RAN1 agreement supporting the case where UE-B that does not perform the sensing operation uses the received non-preferred resource set for its resource (re)selection. </w:t>
      </w:r>
      <w:r w:rsidR="00B328AB">
        <w:rPr>
          <w:rFonts w:ascii="Calibri" w:hAnsi="Calibri" w:cs="Calibri" w:hint="eastAsia"/>
          <w:b/>
          <w:i/>
          <w:szCs w:val="22"/>
        </w:rPr>
        <w:t>T</w:t>
      </w:r>
      <w:r w:rsidR="00B328AB" w:rsidRPr="00B328AB">
        <w:rPr>
          <w:rFonts w:ascii="Calibri" w:hAnsi="Calibri" w:cs="Calibri"/>
          <w:b/>
          <w:i/>
          <w:szCs w:val="22"/>
        </w:rPr>
        <w:t>his feature is not supported in Rel-17.</w:t>
      </w:r>
    </w:p>
    <w:p w:rsidR="007000D9" w:rsidRPr="00C460ED" w:rsidRDefault="007000D9" w:rsidP="007000D9">
      <w:pPr>
        <w:pStyle w:val="LGTdoc0"/>
        <w:spacing w:afterLines="0" w:after="0" w:line="240" w:lineRule="auto"/>
        <w:rPr>
          <w:rFonts w:ascii="Calibri" w:hAnsi="Calibri" w:cs="Calibri"/>
          <w:b/>
          <w:i/>
          <w:szCs w:val="22"/>
        </w:rPr>
      </w:pPr>
    </w:p>
    <w:p w:rsidR="007000D9" w:rsidRPr="00947CAD" w:rsidRDefault="007000D9" w:rsidP="007000D9">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7000D9" w:rsidRPr="004B6847" w:rsidRDefault="007000D9" w:rsidP="007000D9">
      <w:pPr>
        <w:pStyle w:val="LGTdoc0"/>
        <w:spacing w:afterLines="0" w:after="0" w:line="240" w:lineRule="auto"/>
        <w:ind w:firstLine="425"/>
        <w:rPr>
          <w:rFonts w:ascii="Calibri" w:hAnsi="Calibri" w:cs="Calibri"/>
          <w:b/>
          <w:i/>
          <w:szCs w:val="22"/>
        </w:rPr>
      </w:pPr>
      <w:r w:rsidRPr="000B7BFB">
        <w:rPr>
          <w:rFonts w:ascii="Calibri" w:hAnsi="Calibri" w:cs="Calibri"/>
          <w:szCs w:val="22"/>
        </w:rPr>
        <w:t xml:space="preserve">In this contribution, </w:t>
      </w:r>
      <w:r>
        <w:rPr>
          <w:rFonts w:ascii="Calibri" w:hAnsi="Calibri" w:cs="Calibri"/>
          <w:szCs w:val="22"/>
        </w:rPr>
        <w:t>we discussed how RAN1 provides feedback</w:t>
      </w:r>
      <w:r>
        <w:rPr>
          <w:rFonts w:ascii="Calibri" w:hAnsi="Calibri" w:cs="Calibri" w:hint="eastAsia"/>
          <w:szCs w:val="22"/>
        </w:rPr>
        <w:t>s</w:t>
      </w:r>
      <w:r>
        <w:rPr>
          <w:rFonts w:ascii="Calibri" w:hAnsi="Calibri" w:cs="Calibri"/>
          <w:szCs w:val="22"/>
        </w:rPr>
        <w:t xml:space="preserve"> on RAN2’s question</w:t>
      </w:r>
      <w:r>
        <w:rPr>
          <w:rFonts w:ascii="Calibri" w:hAnsi="Calibri" w:cs="Calibri" w:hint="eastAsia"/>
          <w:szCs w:val="22"/>
        </w:rPr>
        <w:t>s</w:t>
      </w:r>
      <w:r>
        <w:rPr>
          <w:rFonts w:ascii="Calibri" w:hAnsi="Calibri" w:cs="Calibri"/>
          <w:szCs w:val="22"/>
        </w:rPr>
        <w:t xml:space="preserve"> in LS [1].</w:t>
      </w:r>
      <w:r w:rsidRPr="0038253B">
        <w:rPr>
          <w:rFonts w:ascii="Calibri" w:hAnsi="Calibri" w:cs="Calibri"/>
          <w:szCs w:val="22"/>
        </w:rPr>
        <w:t xml:space="preserve"> The following proposal </w:t>
      </w:r>
      <w:r>
        <w:rPr>
          <w:rFonts w:ascii="Calibri" w:hAnsi="Calibri" w:cs="Calibri"/>
          <w:szCs w:val="22"/>
        </w:rPr>
        <w:t>is</w:t>
      </w:r>
      <w:r w:rsidRPr="0038253B">
        <w:rPr>
          <w:rFonts w:ascii="Calibri" w:hAnsi="Calibri" w:cs="Calibri"/>
          <w:szCs w:val="22"/>
        </w:rPr>
        <w:t xml:space="preserve"> given.</w:t>
      </w:r>
    </w:p>
    <w:p w:rsidR="007000D9" w:rsidRDefault="007000D9" w:rsidP="007000D9">
      <w:pPr>
        <w:pStyle w:val="LGTdoc0"/>
        <w:spacing w:afterLines="0" w:after="0" w:line="240" w:lineRule="auto"/>
        <w:rPr>
          <w:rFonts w:ascii="Calibri" w:hAnsi="Calibri" w:cs="Calibri"/>
          <w:b/>
          <w:i/>
          <w:szCs w:val="22"/>
        </w:rPr>
      </w:pPr>
      <w:bookmarkStart w:id="3" w:name="_GoBack"/>
      <w:bookmarkEnd w:id="3"/>
    </w:p>
    <w:p w:rsidR="000C65DA" w:rsidRDefault="000C65DA" w:rsidP="000C65DA">
      <w:pPr>
        <w:pStyle w:val="LGTdoc0"/>
        <w:spacing w:afterLines="0" w:after="0" w:line="240" w:lineRule="auto"/>
        <w:rPr>
          <w:rFonts w:ascii="Calibri" w:hAnsi="Calibri" w:cs="Calibri"/>
          <w:b/>
          <w:i/>
          <w:szCs w:val="22"/>
        </w:rPr>
      </w:pPr>
      <w:r>
        <w:rPr>
          <w:rFonts w:ascii="Calibri" w:hAnsi="Calibri" w:cs="Calibri"/>
          <w:b/>
          <w:i/>
          <w:szCs w:val="22"/>
        </w:rPr>
        <w:t>Proposal</w:t>
      </w:r>
      <w:r w:rsidRPr="005E6EFC">
        <w:rPr>
          <w:rFonts w:ascii="Calibri" w:hAnsi="Calibri" w:cs="Calibri"/>
          <w:b/>
          <w:i/>
          <w:szCs w:val="22"/>
        </w:rPr>
        <w:t>:</w:t>
      </w:r>
      <w:r>
        <w:rPr>
          <w:rFonts w:ascii="Calibri" w:hAnsi="Calibri" w:cs="Calibri"/>
          <w:b/>
          <w:i/>
          <w:szCs w:val="22"/>
        </w:rPr>
        <w:t xml:space="preserve"> </w:t>
      </w:r>
      <w:r>
        <w:rPr>
          <w:rFonts w:ascii="Calibri" w:hAnsi="Calibri" w:cs="Calibri" w:hint="eastAsia"/>
          <w:b/>
          <w:i/>
          <w:szCs w:val="22"/>
        </w:rPr>
        <w:t>RAN1</w:t>
      </w:r>
      <w:r>
        <w:rPr>
          <w:rFonts w:ascii="Calibri" w:hAnsi="Calibri" w:cs="Calibri"/>
          <w:b/>
          <w:i/>
          <w:szCs w:val="22"/>
        </w:rPr>
        <w:t xml:space="preserve"> </w:t>
      </w:r>
      <w:r>
        <w:rPr>
          <w:rFonts w:ascii="Calibri" w:hAnsi="Calibri" w:cs="Calibri" w:hint="eastAsia"/>
          <w:b/>
          <w:i/>
          <w:szCs w:val="22"/>
        </w:rPr>
        <w:t>provides</w:t>
      </w:r>
      <w:r>
        <w:rPr>
          <w:rFonts w:ascii="Calibri" w:hAnsi="Calibri" w:cs="Calibri"/>
          <w:b/>
          <w:i/>
          <w:szCs w:val="22"/>
        </w:rPr>
        <w:t xml:space="preserve"> </w:t>
      </w:r>
      <w:r>
        <w:rPr>
          <w:rFonts w:ascii="Calibri" w:hAnsi="Calibri" w:cs="Calibri" w:hint="eastAsia"/>
          <w:b/>
          <w:i/>
          <w:szCs w:val="22"/>
        </w:rPr>
        <w:t>an</w:t>
      </w:r>
      <w:r>
        <w:rPr>
          <w:rFonts w:ascii="Calibri" w:hAnsi="Calibri" w:cs="Calibri"/>
          <w:b/>
          <w:i/>
          <w:szCs w:val="22"/>
        </w:rPr>
        <w:t xml:space="preserve"> </w:t>
      </w:r>
      <w:r>
        <w:rPr>
          <w:rFonts w:ascii="Calibri" w:hAnsi="Calibri" w:cs="Calibri" w:hint="eastAsia"/>
          <w:b/>
          <w:i/>
          <w:szCs w:val="22"/>
        </w:rPr>
        <w:t>answer</w:t>
      </w:r>
      <w:r>
        <w:rPr>
          <w:rFonts w:ascii="Calibri" w:hAnsi="Calibri" w:cs="Calibri"/>
          <w:b/>
          <w:i/>
          <w:szCs w:val="22"/>
        </w:rPr>
        <w:t xml:space="preserve"> </w:t>
      </w:r>
      <w:r>
        <w:rPr>
          <w:rFonts w:ascii="Calibri" w:hAnsi="Calibri" w:cs="Calibri" w:hint="eastAsia"/>
          <w:b/>
          <w:i/>
          <w:szCs w:val="22"/>
        </w:rPr>
        <w:t>to</w:t>
      </w:r>
      <w:r>
        <w:rPr>
          <w:rFonts w:ascii="Calibri" w:hAnsi="Calibri" w:cs="Calibri"/>
          <w:b/>
          <w:i/>
          <w:szCs w:val="22"/>
        </w:rPr>
        <w:t xml:space="preserve"> </w:t>
      </w:r>
      <w:r>
        <w:rPr>
          <w:rFonts w:ascii="Calibri" w:hAnsi="Calibri" w:cs="Calibri" w:hint="eastAsia"/>
          <w:b/>
          <w:i/>
          <w:szCs w:val="22"/>
        </w:rPr>
        <w:t>each</w:t>
      </w:r>
      <w:r>
        <w:rPr>
          <w:rFonts w:ascii="Calibri" w:hAnsi="Calibri" w:cs="Calibri"/>
          <w:b/>
          <w:i/>
          <w:szCs w:val="22"/>
        </w:rPr>
        <w:t xml:space="preserve"> question </w:t>
      </w:r>
      <w:r>
        <w:rPr>
          <w:rFonts w:ascii="Calibri" w:hAnsi="Calibri" w:cs="Calibri" w:hint="eastAsia"/>
          <w:b/>
          <w:i/>
          <w:szCs w:val="22"/>
        </w:rPr>
        <w:t>on</w:t>
      </w:r>
      <w:r>
        <w:rPr>
          <w:rFonts w:ascii="Calibri" w:hAnsi="Calibri" w:cs="Calibri"/>
          <w:b/>
          <w:i/>
          <w:szCs w:val="22"/>
        </w:rPr>
        <w:t xml:space="preserve"> </w:t>
      </w:r>
      <w:r>
        <w:rPr>
          <w:rFonts w:ascii="Calibri" w:hAnsi="Calibri" w:cs="Calibri" w:hint="eastAsia"/>
          <w:b/>
          <w:i/>
          <w:szCs w:val="22"/>
        </w:rPr>
        <w:t>RAN2</w:t>
      </w:r>
      <w:r>
        <w:rPr>
          <w:rFonts w:ascii="Calibri" w:hAnsi="Calibri" w:cs="Calibri"/>
          <w:b/>
          <w:i/>
          <w:szCs w:val="22"/>
        </w:rPr>
        <w:t xml:space="preserve"> </w:t>
      </w:r>
      <w:r>
        <w:rPr>
          <w:rFonts w:ascii="Calibri" w:hAnsi="Calibri" w:cs="Calibri" w:hint="eastAsia"/>
          <w:b/>
          <w:i/>
          <w:szCs w:val="22"/>
        </w:rPr>
        <w:t>LS</w:t>
      </w:r>
      <w:r>
        <w:rPr>
          <w:rFonts w:ascii="Calibri" w:hAnsi="Calibri" w:cs="Calibri"/>
          <w:b/>
          <w:i/>
          <w:szCs w:val="22"/>
        </w:rPr>
        <w:t xml:space="preserve"> </w:t>
      </w:r>
      <w:r>
        <w:rPr>
          <w:rFonts w:ascii="Calibri" w:hAnsi="Calibri" w:cs="Calibri" w:hint="eastAsia"/>
          <w:b/>
          <w:i/>
          <w:szCs w:val="22"/>
        </w:rPr>
        <w:t>[1]</w:t>
      </w:r>
      <w:r>
        <w:rPr>
          <w:rFonts w:ascii="Calibri" w:hAnsi="Calibri" w:cs="Calibri"/>
          <w:b/>
          <w:i/>
          <w:szCs w:val="22"/>
        </w:rPr>
        <w:t xml:space="preserve"> </w:t>
      </w:r>
      <w:r>
        <w:rPr>
          <w:rFonts w:ascii="Calibri" w:hAnsi="Calibri" w:cs="Calibri" w:hint="eastAsia"/>
          <w:b/>
          <w:i/>
          <w:szCs w:val="22"/>
        </w:rPr>
        <w:t>as</w:t>
      </w:r>
      <w:r>
        <w:rPr>
          <w:rFonts w:ascii="Calibri" w:hAnsi="Calibri" w:cs="Calibri"/>
          <w:b/>
          <w:i/>
          <w:szCs w:val="22"/>
        </w:rPr>
        <w:t xml:space="preserve"> </w:t>
      </w:r>
      <w:r>
        <w:rPr>
          <w:rFonts w:ascii="Calibri" w:hAnsi="Calibri" w:cs="Calibri" w:hint="eastAsia"/>
          <w:b/>
          <w:i/>
          <w:szCs w:val="22"/>
        </w:rPr>
        <w:t>follows:</w:t>
      </w:r>
    </w:p>
    <w:p w:rsidR="000C65DA" w:rsidRDefault="000C65DA" w:rsidP="000C65DA">
      <w:pPr>
        <w:pStyle w:val="LGTdoc0"/>
        <w:numPr>
          <w:ilvl w:val="0"/>
          <w:numId w:val="38"/>
        </w:numPr>
        <w:spacing w:afterLines="0" w:after="0" w:line="240" w:lineRule="auto"/>
        <w:rPr>
          <w:rFonts w:ascii="Calibri" w:hAnsi="Calibri" w:cs="Calibri"/>
          <w:b/>
          <w:i/>
          <w:szCs w:val="22"/>
        </w:rPr>
      </w:pPr>
      <w:r w:rsidRPr="00807EE7">
        <w:rPr>
          <w:rFonts w:ascii="Calibri" w:hAnsi="Calibri" w:cs="Calibri"/>
          <w:b/>
          <w:i/>
          <w:szCs w:val="22"/>
        </w:rPr>
        <w:t xml:space="preserve">Q1: </w:t>
      </w:r>
      <w:r w:rsidRPr="00B328AB">
        <w:rPr>
          <w:rFonts w:ascii="Calibri" w:hAnsi="Calibri" w:cs="Calibri"/>
          <w:b/>
          <w:i/>
          <w:szCs w:val="22"/>
        </w:rPr>
        <w:t>Is the scenario described above a valid scenario or not?</w:t>
      </w:r>
    </w:p>
    <w:p w:rsidR="000C65DA" w:rsidRPr="00807EE7" w:rsidRDefault="000C65DA" w:rsidP="000C65DA">
      <w:pPr>
        <w:pStyle w:val="LGTdoc0"/>
        <w:numPr>
          <w:ilvl w:val="1"/>
          <w:numId w:val="38"/>
        </w:numPr>
        <w:spacing w:afterLines="0" w:after="0" w:line="240" w:lineRule="auto"/>
        <w:rPr>
          <w:rFonts w:ascii="Calibri" w:hAnsi="Calibri" w:cs="Calibri"/>
          <w:b/>
          <w:i/>
          <w:szCs w:val="22"/>
        </w:rPr>
      </w:pPr>
      <w:r>
        <w:rPr>
          <w:rFonts w:ascii="Calibri" w:hAnsi="Calibri" w:cs="Calibri" w:hint="eastAsia"/>
          <w:b/>
          <w:i/>
          <w:szCs w:val="22"/>
        </w:rPr>
        <w:lastRenderedPageBreak/>
        <w:t>A1:</w:t>
      </w:r>
      <w:r>
        <w:rPr>
          <w:rFonts w:ascii="Calibri" w:hAnsi="Calibri" w:cs="Calibri"/>
          <w:b/>
          <w:i/>
          <w:szCs w:val="22"/>
        </w:rPr>
        <w:t xml:space="preserve"> </w:t>
      </w:r>
      <w:r w:rsidRPr="00B328AB">
        <w:rPr>
          <w:rFonts w:ascii="Calibri" w:hAnsi="Calibri" w:cs="Calibri"/>
          <w:b/>
          <w:i/>
          <w:szCs w:val="22"/>
        </w:rPr>
        <w:t>RAN1 did not discuss such a scenario itself where UE-B that does not perform the sensing operation receives the non-preferred resource set from UE-A</w:t>
      </w:r>
      <w:r>
        <w:rPr>
          <w:rFonts w:ascii="Calibri" w:hAnsi="Calibri" w:cs="Calibri" w:hint="eastAsia"/>
          <w:b/>
          <w:i/>
          <w:szCs w:val="22"/>
        </w:rPr>
        <w:t>.</w:t>
      </w:r>
    </w:p>
    <w:p w:rsidR="000C65DA" w:rsidRDefault="000C65DA" w:rsidP="000C65DA">
      <w:pPr>
        <w:pStyle w:val="LGTdoc0"/>
        <w:numPr>
          <w:ilvl w:val="0"/>
          <w:numId w:val="38"/>
        </w:numPr>
        <w:spacing w:afterLines="0" w:after="0" w:line="240" w:lineRule="auto"/>
        <w:rPr>
          <w:rFonts w:ascii="Calibri" w:hAnsi="Calibri" w:cs="Calibri"/>
          <w:b/>
          <w:i/>
          <w:szCs w:val="22"/>
        </w:rPr>
      </w:pPr>
      <w:r w:rsidRPr="00807EE7">
        <w:rPr>
          <w:rFonts w:ascii="Calibri" w:hAnsi="Calibri" w:cs="Calibri"/>
          <w:b/>
          <w:i/>
          <w:szCs w:val="22"/>
        </w:rPr>
        <w:t xml:space="preserve">Q2: </w:t>
      </w:r>
      <w:r w:rsidRPr="00B328AB">
        <w:rPr>
          <w:rFonts w:ascii="Calibri" w:hAnsi="Calibri" w:cs="Calibri"/>
          <w:b/>
          <w:i/>
          <w:szCs w:val="22"/>
        </w:rPr>
        <w:t>If the answer to Q1 is yes, does resource exclusion based on non-preferred resource set needs to be performed by UE B or not?</w:t>
      </w:r>
    </w:p>
    <w:p w:rsidR="000C65DA" w:rsidRDefault="000C65DA" w:rsidP="000C65DA">
      <w:pPr>
        <w:pStyle w:val="LGTdoc0"/>
        <w:numPr>
          <w:ilvl w:val="1"/>
          <w:numId w:val="38"/>
        </w:numPr>
        <w:spacing w:afterLines="0" w:after="0" w:line="240" w:lineRule="auto"/>
        <w:rPr>
          <w:rFonts w:ascii="Calibri" w:hAnsi="Calibri" w:cs="Calibri"/>
          <w:b/>
          <w:i/>
          <w:szCs w:val="22"/>
        </w:rPr>
      </w:pPr>
      <w:r>
        <w:rPr>
          <w:rFonts w:ascii="Calibri" w:hAnsi="Calibri" w:cs="Calibri" w:hint="eastAsia"/>
          <w:b/>
          <w:i/>
          <w:szCs w:val="22"/>
        </w:rPr>
        <w:t>A2:</w:t>
      </w:r>
      <w:r>
        <w:rPr>
          <w:rFonts w:ascii="Calibri" w:hAnsi="Calibri" w:cs="Calibri"/>
          <w:b/>
          <w:i/>
          <w:szCs w:val="22"/>
        </w:rPr>
        <w:t xml:space="preserve"> </w:t>
      </w:r>
      <w:r>
        <w:rPr>
          <w:rFonts w:ascii="Calibri" w:hAnsi="Calibri" w:cs="Calibri" w:hint="eastAsia"/>
          <w:b/>
          <w:i/>
          <w:szCs w:val="22"/>
        </w:rPr>
        <w:t>No.</w:t>
      </w:r>
      <w:r>
        <w:rPr>
          <w:rFonts w:ascii="Calibri" w:hAnsi="Calibri" w:cs="Calibri"/>
          <w:b/>
          <w:i/>
          <w:szCs w:val="22"/>
        </w:rPr>
        <w:t xml:space="preserve"> </w:t>
      </w:r>
      <w:r>
        <w:rPr>
          <w:rFonts w:ascii="Calibri" w:hAnsi="Calibri" w:cs="Calibri" w:hint="eastAsia"/>
          <w:b/>
          <w:i/>
          <w:szCs w:val="22"/>
        </w:rPr>
        <w:t>T</w:t>
      </w:r>
      <w:r w:rsidRPr="00B328AB">
        <w:rPr>
          <w:rFonts w:ascii="Calibri" w:hAnsi="Calibri" w:cs="Calibri"/>
          <w:b/>
          <w:i/>
          <w:szCs w:val="22"/>
        </w:rPr>
        <w:t xml:space="preserve">here is no RAN1 agreement supporting the case where UE-B that does not perform the sensing operation uses the received non-preferred resource set for its resource (re)selection. </w:t>
      </w:r>
      <w:r>
        <w:rPr>
          <w:rFonts w:ascii="Calibri" w:hAnsi="Calibri" w:cs="Calibri" w:hint="eastAsia"/>
          <w:b/>
          <w:i/>
          <w:szCs w:val="22"/>
        </w:rPr>
        <w:t>T</w:t>
      </w:r>
      <w:r w:rsidRPr="00B328AB">
        <w:rPr>
          <w:rFonts w:ascii="Calibri" w:hAnsi="Calibri" w:cs="Calibri"/>
          <w:b/>
          <w:i/>
          <w:szCs w:val="22"/>
        </w:rPr>
        <w:t>his feature is not supported in Rel-17.</w:t>
      </w:r>
    </w:p>
    <w:p w:rsidR="007000D9" w:rsidRPr="00BF7442" w:rsidRDefault="007000D9" w:rsidP="007000D9">
      <w:pPr>
        <w:spacing w:after="160" w:line="259" w:lineRule="auto"/>
        <w:rPr>
          <w:rFonts w:ascii="Calibri" w:hAnsi="Calibri" w:cs="Calibri"/>
          <w:b/>
          <w:i/>
          <w:sz w:val="22"/>
          <w:szCs w:val="22"/>
          <w:lang w:val="en-GB"/>
        </w:rPr>
      </w:pPr>
    </w:p>
    <w:p w:rsidR="007000D9" w:rsidRPr="00C978E2" w:rsidRDefault="007000D9" w:rsidP="007000D9">
      <w:pPr>
        <w:pStyle w:val="LGTdoc1"/>
        <w:numPr>
          <w:ilvl w:val="0"/>
          <w:numId w:val="2"/>
        </w:numPr>
        <w:spacing w:beforeLines="0" w:after="0" w:afterAutospacing="0"/>
        <w:rPr>
          <w:lang w:val="en-US"/>
        </w:rPr>
      </w:pPr>
      <w:r w:rsidRPr="00C978E2">
        <w:rPr>
          <w:lang w:val="en-US"/>
        </w:rPr>
        <w:t>Reference</w:t>
      </w:r>
    </w:p>
    <w:p w:rsidR="007000D9" w:rsidRPr="00EB6921" w:rsidRDefault="007000D9" w:rsidP="007000D9">
      <w:pPr>
        <w:pStyle w:val="LGTdoc0"/>
        <w:spacing w:afterLines="0" w:after="0" w:line="240" w:lineRule="auto"/>
        <w:rPr>
          <w:rFonts w:ascii="Calibri" w:hAnsi="Calibri" w:cs="Calibri"/>
          <w:sz w:val="10"/>
          <w:szCs w:val="10"/>
        </w:rPr>
      </w:pPr>
    </w:p>
    <w:p w:rsidR="007000D9" w:rsidRPr="003D1CDE" w:rsidRDefault="007000D9" w:rsidP="007000D9">
      <w:pPr>
        <w:pStyle w:val="LGTdoc0"/>
        <w:spacing w:afterLines="0" w:after="0" w:line="240" w:lineRule="auto"/>
        <w:rPr>
          <w:rFonts w:ascii="Calibri" w:hAnsi="Calibri" w:cs="Calibri"/>
          <w:szCs w:val="22"/>
        </w:rPr>
      </w:pPr>
      <w:r w:rsidRPr="003D1CDE">
        <w:rPr>
          <w:rFonts w:ascii="Calibri" w:hAnsi="Calibri" w:cs="Calibri"/>
          <w:szCs w:val="22"/>
        </w:rPr>
        <w:t xml:space="preserve">[1] </w:t>
      </w:r>
      <w:r w:rsidR="00447769" w:rsidRPr="00447769">
        <w:rPr>
          <w:rFonts w:ascii="Calibri" w:hAnsi="Calibri" w:cs="Calibri"/>
          <w:szCs w:val="22"/>
        </w:rPr>
        <w:t>R1-2205728</w:t>
      </w:r>
      <w:r w:rsidRPr="003D1CDE">
        <w:rPr>
          <w:rFonts w:ascii="Calibri" w:hAnsi="Calibri" w:cs="Calibri"/>
          <w:szCs w:val="22"/>
        </w:rPr>
        <w:t>, “</w:t>
      </w:r>
      <w:r w:rsidR="00447769" w:rsidRPr="00447769">
        <w:rPr>
          <w:rFonts w:ascii="Calibri" w:hAnsi="Calibri" w:cs="Calibri"/>
          <w:szCs w:val="22"/>
        </w:rPr>
        <w:t>LS on IUC with non-preferred resource set</w:t>
      </w:r>
      <w:r w:rsidRPr="003D1CDE">
        <w:rPr>
          <w:rFonts w:ascii="Calibri" w:hAnsi="Calibri" w:cs="Calibri"/>
          <w:szCs w:val="22"/>
        </w:rPr>
        <w:t xml:space="preserve">,” RAN2, </w:t>
      </w:r>
      <w:r w:rsidR="00447769">
        <w:rPr>
          <w:rFonts w:ascii="Calibri" w:hAnsi="Calibri" w:cs="Calibri" w:hint="eastAsia"/>
          <w:szCs w:val="22"/>
        </w:rPr>
        <w:t>Apple</w:t>
      </w:r>
      <w:r w:rsidRPr="003D1CDE">
        <w:rPr>
          <w:rFonts w:ascii="Calibri" w:hAnsi="Calibri" w:cs="Calibri"/>
          <w:szCs w:val="22"/>
        </w:rPr>
        <w:t>.</w:t>
      </w:r>
    </w:p>
    <w:sectPr w:rsidR="007000D9" w:rsidRPr="003D1CDE"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430C" w:rsidRDefault="0084430C">
      <w:r>
        <w:separator/>
      </w:r>
    </w:p>
  </w:endnote>
  <w:endnote w:type="continuationSeparator" w:id="0">
    <w:p w:rsidR="0084430C" w:rsidRDefault="00844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BD0" w:rsidRDefault="00306BD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306BD0" w:rsidRDefault="00306BD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BD0" w:rsidRDefault="00306BD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0C65DA">
      <w:rPr>
        <w:rStyle w:val="a8"/>
        <w:noProof/>
      </w:rPr>
      <w:t>2</w:t>
    </w:r>
    <w:r>
      <w:rPr>
        <w:rStyle w:val="a8"/>
      </w:rPr>
      <w:fldChar w:fldCharType="end"/>
    </w:r>
  </w:p>
  <w:p w:rsidR="00306BD0" w:rsidRDefault="00306BD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430C" w:rsidRDefault="0084430C">
      <w:r>
        <w:separator/>
      </w:r>
    </w:p>
  </w:footnote>
  <w:footnote w:type="continuationSeparator" w:id="0">
    <w:p w:rsidR="0084430C" w:rsidRDefault="008443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0134CF1"/>
    <w:multiLevelType w:val="hybridMultilevel"/>
    <w:tmpl w:val="1B3892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49414DD"/>
    <w:multiLevelType w:val="hybridMultilevel"/>
    <w:tmpl w:val="E1868A70"/>
    <w:lvl w:ilvl="0" w:tplc="D07EF81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4">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F814170"/>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9">
    <w:nsid w:val="260F4EA4"/>
    <w:multiLevelType w:val="hybridMultilevel"/>
    <w:tmpl w:val="E34C75BC"/>
    <w:lvl w:ilvl="0" w:tplc="C966D4F2">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nsid w:val="2BA46DDF"/>
    <w:multiLevelType w:val="hybridMultilevel"/>
    <w:tmpl w:val="2CB80B1A"/>
    <w:lvl w:ilvl="0" w:tplc="AEB2522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C335EC8"/>
    <w:multiLevelType w:val="hybridMultilevel"/>
    <w:tmpl w:val="60ECD04E"/>
    <w:lvl w:ilvl="0" w:tplc="7DC2F8D0">
      <w:start w:val="1"/>
      <w:numFmt w:val="bullet"/>
      <w:lvlText w:val="•"/>
      <w:lvlJc w:val="left"/>
      <w:pPr>
        <w:ind w:left="1225" w:hanging="400"/>
      </w:pPr>
      <w:rPr>
        <w:rFonts w:ascii="Arial" w:hAnsi="Arial" w:hint="default"/>
      </w:rPr>
    </w:lvl>
    <w:lvl w:ilvl="1" w:tplc="04090009">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3">
    <w:nsid w:val="2FFE4D57"/>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306663AA"/>
    <w:multiLevelType w:val="hybridMultilevel"/>
    <w:tmpl w:val="7034F8F2"/>
    <w:lvl w:ilvl="0" w:tplc="0C090001">
      <w:start w:val="1"/>
      <w:numFmt w:val="bullet"/>
      <w:lvlText w:val=""/>
      <w:lvlJc w:val="left"/>
      <w:pPr>
        <w:ind w:left="826" w:hanging="400"/>
      </w:pPr>
      <w:rPr>
        <w:rFonts w:ascii="Symbol" w:hAnsi="Symbol" w:hint="default"/>
      </w:rPr>
    </w:lvl>
    <w:lvl w:ilvl="1" w:tplc="A80C6476">
      <w:start w:val="1"/>
      <w:numFmt w:val="bullet"/>
      <w:lvlText w:val="−"/>
      <w:lvlJc w:val="left"/>
      <w:pPr>
        <w:ind w:left="1226" w:hanging="400"/>
      </w:pPr>
      <w:rPr>
        <w:rFonts w:ascii="Calibri" w:hAnsi="Calibri" w:hint="default"/>
      </w:rPr>
    </w:lvl>
    <w:lvl w:ilvl="2" w:tplc="6DC0D080">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CC5053C"/>
    <w:multiLevelType w:val="hybridMultilevel"/>
    <w:tmpl w:val="94A06398"/>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E33ACECE">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2656C93"/>
    <w:multiLevelType w:val="hybridMultilevel"/>
    <w:tmpl w:val="914C761C"/>
    <w:lvl w:ilvl="0" w:tplc="36744932">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3FC4AA4"/>
    <w:multiLevelType w:val="hybridMultilevel"/>
    <w:tmpl w:val="3DBCB5BA"/>
    <w:lvl w:ilvl="0" w:tplc="04090009">
      <w:start w:val="1"/>
      <w:numFmt w:val="bullet"/>
      <w:lvlText w:val=""/>
      <w:lvlJc w:val="left"/>
      <w:pPr>
        <w:ind w:left="800" w:hanging="400"/>
      </w:pPr>
      <w:rPr>
        <w:rFonts w:ascii="Wingdings" w:hAnsi="Wingdings" w:hint="default"/>
      </w:rPr>
    </w:lvl>
    <w:lvl w:ilvl="1" w:tplc="6DC0D080">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6">
    <w:nsid w:val="5DCC1425"/>
    <w:multiLevelType w:val="hybridMultilevel"/>
    <w:tmpl w:val="7D78E586"/>
    <w:lvl w:ilvl="0" w:tplc="7A86DA6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7">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0121F52"/>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5">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24"/>
  </w:num>
  <w:num w:numId="3">
    <w:abstractNumId w:val="33"/>
  </w:num>
  <w:num w:numId="4">
    <w:abstractNumId w:val="34"/>
  </w:num>
  <w:num w:numId="5">
    <w:abstractNumId w:val="17"/>
  </w:num>
  <w:num w:numId="6">
    <w:abstractNumId w:val="25"/>
  </w:num>
  <w:num w:numId="7">
    <w:abstractNumId w:val="15"/>
  </w:num>
  <w:num w:numId="8">
    <w:abstractNumId w:val="18"/>
  </w:num>
  <w:num w:numId="9">
    <w:abstractNumId w:val="32"/>
  </w:num>
  <w:num w:numId="10">
    <w:abstractNumId w:val="1"/>
  </w:num>
  <w:num w:numId="11">
    <w:abstractNumId w:val="5"/>
  </w:num>
  <w:num w:numId="12">
    <w:abstractNumId w:val="27"/>
  </w:num>
  <w:num w:numId="13">
    <w:abstractNumId w:val="35"/>
  </w:num>
  <w:num w:numId="14">
    <w:abstractNumId w:val="22"/>
  </w:num>
  <w:num w:numId="15">
    <w:abstractNumId w:val="30"/>
  </w:num>
  <w:num w:numId="16">
    <w:abstractNumId w:val="9"/>
  </w:num>
  <w:num w:numId="17">
    <w:abstractNumId w:val="19"/>
  </w:num>
  <w:num w:numId="18">
    <w:abstractNumId w:val="3"/>
  </w:num>
  <w:num w:numId="19">
    <w:abstractNumId w:val="13"/>
  </w:num>
  <w:num w:numId="20">
    <w:abstractNumId w:val="20"/>
  </w:num>
  <w:num w:numId="21">
    <w:abstractNumId w:val="7"/>
  </w:num>
  <w:num w:numId="22">
    <w:abstractNumId w:val="6"/>
  </w:num>
  <w:num w:numId="23">
    <w:abstractNumId w:val="11"/>
  </w:num>
  <w:num w:numId="24">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8"/>
  </w:num>
  <w:num w:numId="27">
    <w:abstractNumId w:val="26"/>
  </w:num>
  <w:num w:numId="28">
    <w:abstractNumId w:val="0"/>
  </w:num>
  <w:num w:numId="29">
    <w:abstractNumId w:val="14"/>
  </w:num>
  <w:num w:numId="30">
    <w:abstractNumId w:val="21"/>
  </w:num>
  <w:num w:numId="31">
    <w:abstractNumId w:val="21"/>
  </w:num>
  <w:num w:numId="32">
    <w:abstractNumId w:val="2"/>
  </w:num>
  <w:num w:numId="33">
    <w:abstractNumId w:val="31"/>
  </w:num>
  <w:num w:numId="34">
    <w:abstractNumId w:val="12"/>
  </w:num>
  <w:num w:numId="35">
    <w:abstractNumId w:val="29"/>
  </w:num>
  <w:num w:numId="36">
    <w:abstractNumId w:val="23"/>
  </w:num>
  <w:num w:numId="37">
    <w:abstractNumId w:val="8"/>
  </w:num>
  <w:num w:numId="38">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1CA"/>
    <w:rsid w:val="000013CE"/>
    <w:rsid w:val="0000142A"/>
    <w:rsid w:val="0000266C"/>
    <w:rsid w:val="00002A6F"/>
    <w:rsid w:val="00002FE9"/>
    <w:rsid w:val="000031B4"/>
    <w:rsid w:val="000033E7"/>
    <w:rsid w:val="00004394"/>
    <w:rsid w:val="00004412"/>
    <w:rsid w:val="000047BA"/>
    <w:rsid w:val="00005141"/>
    <w:rsid w:val="0000586A"/>
    <w:rsid w:val="00005886"/>
    <w:rsid w:val="00005980"/>
    <w:rsid w:val="000060CA"/>
    <w:rsid w:val="00006458"/>
    <w:rsid w:val="00006830"/>
    <w:rsid w:val="00006CB7"/>
    <w:rsid w:val="00006FA7"/>
    <w:rsid w:val="000072D1"/>
    <w:rsid w:val="00007711"/>
    <w:rsid w:val="000100BF"/>
    <w:rsid w:val="0001018B"/>
    <w:rsid w:val="00010300"/>
    <w:rsid w:val="00010B46"/>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A70"/>
    <w:rsid w:val="00020E16"/>
    <w:rsid w:val="0002130E"/>
    <w:rsid w:val="000215B1"/>
    <w:rsid w:val="00021728"/>
    <w:rsid w:val="00021D8C"/>
    <w:rsid w:val="0002239C"/>
    <w:rsid w:val="00022517"/>
    <w:rsid w:val="000227BF"/>
    <w:rsid w:val="000233F4"/>
    <w:rsid w:val="00023BE1"/>
    <w:rsid w:val="00023F3A"/>
    <w:rsid w:val="0002413F"/>
    <w:rsid w:val="000242EC"/>
    <w:rsid w:val="0002446E"/>
    <w:rsid w:val="00025124"/>
    <w:rsid w:val="00025449"/>
    <w:rsid w:val="0002587A"/>
    <w:rsid w:val="00025D9A"/>
    <w:rsid w:val="00025EF9"/>
    <w:rsid w:val="000260CD"/>
    <w:rsid w:val="00026134"/>
    <w:rsid w:val="000262A7"/>
    <w:rsid w:val="0002668C"/>
    <w:rsid w:val="0002693C"/>
    <w:rsid w:val="000269CD"/>
    <w:rsid w:val="00026D91"/>
    <w:rsid w:val="00027014"/>
    <w:rsid w:val="00027274"/>
    <w:rsid w:val="000272EB"/>
    <w:rsid w:val="00027DE8"/>
    <w:rsid w:val="00027EBD"/>
    <w:rsid w:val="00027F42"/>
    <w:rsid w:val="00030038"/>
    <w:rsid w:val="00030228"/>
    <w:rsid w:val="0003055F"/>
    <w:rsid w:val="00030CB5"/>
    <w:rsid w:val="000310F9"/>
    <w:rsid w:val="000311B2"/>
    <w:rsid w:val="000316CC"/>
    <w:rsid w:val="00031ABB"/>
    <w:rsid w:val="00032245"/>
    <w:rsid w:val="0003230D"/>
    <w:rsid w:val="000324CD"/>
    <w:rsid w:val="00032629"/>
    <w:rsid w:val="00032775"/>
    <w:rsid w:val="00032898"/>
    <w:rsid w:val="00032B46"/>
    <w:rsid w:val="00032C3B"/>
    <w:rsid w:val="00032CB4"/>
    <w:rsid w:val="00032D3D"/>
    <w:rsid w:val="00032FB9"/>
    <w:rsid w:val="000337CB"/>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330F"/>
    <w:rsid w:val="000435EC"/>
    <w:rsid w:val="000437FC"/>
    <w:rsid w:val="000439C8"/>
    <w:rsid w:val="00043B5F"/>
    <w:rsid w:val="00043CBC"/>
    <w:rsid w:val="00043D09"/>
    <w:rsid w:val="000450D9"/>
    <w:rsid w:val="0004536E"/>
    <w:rsid w:val="00045B49"/>
    <w:rsid w:val="00046061"/>
    <w:rsid w:val="000461D0"/>
    <w:rsid w:val="000467E8"/>
    <w:rsid w:val="00046C16"/>
    <w:rsid w:val="00046F2A"/>
    <w:rsid w:val="00047448"/>
    <w:rsid w:val="00047DAB"/>
    <w:rsid w:val="00047F64"/>
    <w:rsid w:val="00050112"/>
    <w:rsid w:val="00050134"/>
    <w:rsid w:val="00050254"/>
    <w:rsid w:val="0005087F"/>
    <w:rsid w:val="00050EF0"/>
    <w:rsid w:val="00050F00"/>
    <w:rsid w:val="000513BA"/>
    <w:rsid w:val="0005153A"/>
    <w:rsid w:val="0005178B"/>
    <w:rsid w:val="000518F5"/>
    <w:rsid w:val="0005241B"/>
    <w:rsid w:val="00052527"/>
    <w:rsid w:val="0005269B"/>
    <w:rsid w:val="000529F3"/>
    <w:rsid w:val="00052B49"/>
    <w:rsid w:val="00052C28"/>
    <w:rsid w:val="00052CD1"/>
    <w:rsid w:val="000534FF"/>
    <w:rsid w:val="0005351A"/>
    <w:rsid w:val="00053BFC"/>
    <w:rsid w:val="00053F38"/>
    <w:rsid w:val="00054148"/>
    <w:rsid w:val="00054401"/>
    <w:rsid w:val="000544E1"/>
    <w:rsid w:val="000545EA"/>
    <w:rsid w:val="00054AEE"/>
    <w:rsid w:val="00054B86"/>
    <w:rsid w:val="00055342"/>
    <w:rsid w:val="0005537D"/>
    <w:rsid w:val="0005629B"/>
    <w:rsid w:val="0005633E"/>
    <w:rsid w:val="0005684A"/>
    <w:rsid w:val="000568D7"/>
    <w:rsid w:val="00056985"/>
    <w:rsid w:val="00056C93"/>
    <w:rsid w:val="0005710D"/>
    <w:rsid w:val="0005792C"/>
    <w:rsid w:val="000579A3"/>
    <w:rsid w:val="000603D6"/>
    <w:rsid w:val="00060954"/>
    <w:rsid w:val="00060BFE"/>
    <w:rsid w:val="00060C02"/>
    <w:rsid w:val="00060DD6"/>
    <w:rsid w:val="00060E36"/>
    <w:rsid w:val="00061448"/>
    <w:rsid w:val="00061620"/>
    <w:rsid w:val="00061791"/>
    <w:rsid w:val="00061794"/>
    <w:rsid w:val="00061811"/>
    <w:rsid w:val="000619E5"/>
    <w:rsid w:val="00061A59"/>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816"/>
    <w:rsid w:val="0006795B"/>
    <w:rsid w:val="00067BBB"/>
    <w:rsid w:val="00070158"/>
    <w:rsid w:val="00070896"/>
    <w:rsid w:val="00070C61"/>
    <w:rsid w:val="00070C68"/>
    <w:rsid w:val="00071011"/>
    <w:rsid w:val="00071504"/>
    <w:rsid w:val="00071B8A"/>
    <w:rsid w:val="00071D4E"/>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B92"/>
    <w:rsid w:val="00075DD1"/>
    <w:rsid w:val="00075E99"/>
    <w:rsid w:val="00076229"/>
    <w:rsid w:val="00076619"/>
    <w:rsid w:val="0007664C"/>
    <w:rsid w:val="0007671C"/>
    <w:rsid w:val="00076A16"/>
    <w:rsid w:val="00077063"/>
    <w:rsid w:val="0007720E"/>
    <w:rsid w:val="000773A6"/>
    <w:rsid w:val="00080018"/>
    <w:rsid w:val="0008077D"/>
    <w:rsid w:val="00080C62"/>
    <w:rsid w:val="00080C94"/>
    <w:rsid w:val="00080D26"/>
    <w:rsid w:val="00081249"/>
    <w:rsid w:val="000812E5"/>
    <w:rsid w:val="0008142A"/>
    <w:rsid w:val="00081A6D"/>
    <w:rsid w:val="00081EB0"/>
    <w:rsid w:val="00081FEC"/>
    <w:rsid w:val="00082434"/>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31EE"/>
    <w:rsid w:val="00093234"/>
    <w:rsid w:val="000932BC"/>
    <w:rsid w:val="00093394"/>
    <w:rsid w:val="000933C4"/>
    <w:rsid w:val="000935E0"/>
    <w:rsid w:val="00094F30"/>
    <w:rsid w:val="0009506C"/>
    <w:rsid w:val="00095BE6"/>
    <w:rsid w:val="00095F2C"/>
    <w:rsid w:val="00095F9F"/>
    <w:rsid w:val="000964F1"/>
    <w:rsid w:val="0009697E"/>
    <w:rsid w:val="00096AD9"/>
    <w:rsid w:val="00096BD1"/>
    <w:rsid w:val="00097236"/>
    <w:rsid w:val="00097571"/>
    <w:rsid w:val="0009759C"/>
    <w:rsid w:val="00097CF5"/>
    <w:rsid w:val="000A0045"/>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8CA"/>
    <w:rsid w:val="000A2BEF"/>
    <w:rsid w:val="000A2FD1"/>
    <w:rsid w:val="000A313F"/>
    <w:rsid w:val="000A32B5"/>
    <w:rsid w:val="000A33A0"/>
    <w:rsid w:val="000A35C5"/>
    <w:rsid w:val="000A39F4"/>
    <w:rsid w:val="000A4190"/>
    <w:rsid w:val="000A41BA"/>
    <w:rsid w:val="000A41F4"/>
    <w:rsid w:val="000A486D"/>
    <w:rsid w:val="000A48AF"/>
    <w:rsid w:val="000A492B"/>
    <w:rsid w:val="000A4B87"/>
    <w:rsid w:val="000A5200"/>
    <w:rsid w:val="000A58BF"/>
    <w:rsid w:val="000A5DC7"/>
    <w:rsid w:val="000A5FF4"/>
    <w:rsid w:val="000A628E"/>
    <w:rsid w:val="000A62EA"/>
    <w:rsid w:val="000A63B8"/>
    <w:rsid w:val="000A6E30"/>
    <w:rsid w:val="000A6E5D"/>
    <w:rsid w:val="000A7439"/>
    <w:rsid w:val="000A75DB"/>
    <w:rsid w:val="000B0635"/>
    <w:rsid w:val="000B0BE1"/>
    <w:rsid w:val="000B0D33"/>
    <w:rsid w:val="000B0D47"/>
    <w:rsid w:val="000B0E98"/>
    <w:rsid w:val="000B1425"/>
    <w:rsid w:val="000B160D"/>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BCF"/>
    <w:rsid w:val="000C0FA9"/>
    <w:rsid w:val="000C1030"/>
    <w:rsid w:val="000C15E6"/>
    <w:rsid w:val="000C1ACF"/>
    <w:rsid w:val="000C1F3A"/>
    <w:rsid w:val="000C235B"/>
    <w:rsid w:val="000C2A55"/>
    <w:rsid w:val="000C2BA0"/>
    <w:rsid w:val="000C2CC1"/>
    <w:rsid w:val="000C2F81"/>
    <w:rsid w:val="000C3121"/>
    <w:rsid w:val="000C37FB"/>
    <w:rsid w:val="000C398F"/>
    <w:rsid w:val="000C3BA6"/>
    <w:rsid w:val="000C4D1F"/>
    <w:rsid w:val="000C5084"/>
    <w:rsid w:val="000C512C"/>
    <w:rsid w:val="000C5285"/>
    <w:rsid w:val="000C5AE2"/>
    <w:rsid w:val="000C5D1A"/>
    <w:rsid w:val="000C5DBD"/>
    <w:rsid w:val="000C606B"/>
    <w:rsid w:val="000C62F8"/>
    <w:rsid w:val="000C65DA"/>
    <w:rsid w:val="000C66CD"/>
    <w:rsid w:val="000C68FE"/>
    <w:rsid w:val="000C6914"/>
    <w:rsid w:val="000C72D2"/>
    <w:rsid w:val="000C7A54"/>
    <w:rsid w:val="000C7B7E"/>
    <w:rsid w:val="000C7D13"/>
    <w:rsid w:val="000C7E20"/>
    <w:rsid w:val="000C7E3A"/>
    <w:rsid w:val="000C7E8A"/>
    <w:rsid w:val="000D0135"/>
    <w:rsid w:val="000D01B8"/>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4EFD"/>
    <w:rsid w:val="000E55BA"/>
    <w:rsid w:val="000E5B30"/>
    <w:rsid w:val="000E5B44"/>
    <w:rsid w:val="000E5F7E"/>
    <w:rsid w:val="000E6B37"/>
    <w:rsid w:val="000E6C94"/>
    <w:rsid w:val="000E72E5"/>
    <w:rsid w:val="000E7625"/>
    <w:rsid w:val="000E769D"/>
    <w:rsid w:val="000E76D9"/>
    <w:rsid w:val="000E7BE8"/>
    <w:rsid w:val="000F013F"/>
    <w:rsid w:val="000F0191"/>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6048"/>
    <w:rsid w:val="000F62A9"/>
    <w:rsid w:val="000F63D8"/>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8E4"/>
    <w:rsid w:val="00104C4F"/>
    <w:rsid w:val="00105BA9"/>
    <w:rsid w:val="00105F5E"/>
    <w:rsid w:val="00106326"/>
    <w:rsid w:val="00106575"/>
    <w:rsid w:val="00106891"/>
    <w:rsid w:val="00106AE5"/>
    <w:rsid w:val="00106BB5"/>
    <w:rsid w:val="00106DA6"/>
    <w:rsid w:val="001073B9"/>
    <w:rsid w:val="001103F3"/>
    <w:rsid w:val="0011114B"/>
    <w:rsid w:val="0011172F"/>
    <w:rsid w:val="001118E0"/>
    <w:rsid w:val="00111B88"/>
    <w:rsid w:val="00111DBD"/>
    <w:rsid w:val="00112364"/>
    <w:rsid w:val="0011254E"/>
    <w:rsid w:val="001127A7"/>
    <w:rsid w:val="0011283D"/>
    <w:rsid w:val="00112A9C"/>
    <w:rsid w:val="0011322D"/>
    <w:rsid w:val="00113492"/>
    <w:rsid w:val="00113584"/>
    <w:rsid w:val="001135C6"/>
    <w:rsid w:val="00113944"/>
    <w:rsid w:val="00113FB8"/>
    <w:rsid w:val="0011405B"/>
    <w:rsid w:val="0011456A"/>
    <w:rsid w:val="001145AF"/>
    <w:rsid w:val="00114B49"/>
    <w:rsid w:val="00114DE5"/>
    <w:rsid w:val="0011577B"/>
    <w:rsid w:val="0011590B"/>
    <w:rsid w:val="00115C4E"/>
    <w:rsid w:val="00115D30"/>
    <w:rsid w:val="00115F7F"/>
    <w:rsid w:val="00116459"/>
    <w:rsid w:val="00116F93"/>
    <w:rsid w:val="001170D5"/>
    <w:rsid w:val="00117174"/>
    <w:rsid w:val="0011745F"/>
    <w:rsid w:val="0011774B"/>
    <w:rsid w:val="00117B47"/>
    <w:rsid w:val="001208F1"/>
    <w:rsid w:val="001211F4"/>
    <w:rsid w:val="00121488"/>
    <w:rsid w:val="00121532"/>
    <w:rsid w:val="00122AE9"/>
    <w:rsid w:val="00122B7B"/>
    <w:rsid w:val="00122D49"/>
    <w:rsid w:val="001230AF"/>
    <w:rsid w:val="00123372"/>
    <w:rsid w:val="001234BC"/>
    <w:rsid w:val="00123879"/>
    <w:rsid w:val="00123984"/>
    <w:rsid w:val="00123B08"/>
    <w:rsid w:val="00123BDF"/>
    <w:rsid w:val="00123CC5"/>
    <w:rsid w:val="00123D48"/>
    <w:rsid w:val="00123D7C"/>
    <w:rsid w:val="00123F69"/>
    <w:rsid w:val="00123F88"/>
    <w:rsid w:val="00124099"/>
    <w:rsid w:val="00124146"/>
    <w:rsid w:val="00124359"/>
    <w:rsid w:val="00124603"/>
    <w:rsid w:val="00125DC9"/>
    <w:rsid w:val="00125FB9"/>
    <w:rsid w:val="00126C1C"/>
    <w:rsid w:val="00127118"/>
    <w:rsid w:val="00127332"/>
    <w:rsid w:val="00127395"/>
    <w:rsid w:val="001275F1"/>
    <w:rsid w:val="001276D6"/>
    <w:rsid w:val="00127720"/>
    <w:rsid w:val="00127949"/>
    <w:rsid w:val="00130201"/>
    <w:rsid w:val="00130AEC"/>
    <w:rsid w:val="00130E1F"/>
    <w:rsid w:val="00130F1C"/>
    <w:rsid w:val="0013129D"/>
    <w:rsid w:val="00131317"/>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357"/>
    <w:rsid w:val="001355D9"/>
    <w:rsid w:val="00135770"/>
    <w:rsid w:val="00135E4A"/>
    <w:rsid w:val="00135F8B"/>
    <w:rsid w:val="001361FF"/>
    <w:rsid w:val="001369C6"/>
    <w:rsid w:val="00136A10"/>
    <w:rsid w:val="00136BCA"/>
    <w:rsid w:val="00136D66"/>
    <w:rsid w:val="00137D00"/>
    <w:rsid w:val="00140030"/>
    <w:rsid w:val="001401AD"/>
    <w:rsid w:val="001401F9"/>
    <w:rsid w:val="001407FC"/>
    <w:rsid w:val="00141860"/>
    <w:rsid w:val="00141DBB"/>
    <w:rsid w:val="00142026"/>
    <w:rsid w:val="00142468"/>
    <w:rsid w:val="00142C3F"/>
    <w:rsid w:val="00143CB6"/>
    <w:rsid w:val="00144114"/>
    <w:rsid w:val="0014412F"/>
    <w:rsid w:val="0014494E"/>
    <w:rsid w:val="00144B46"/>
    <w:rsid w:val="00144B47"/>
    <w:rsid w:val="00144CA9"/>
    <w:rsid w:val="00144ECF"/>
    <w:rsid w:val="00144F3A"/>
    <w:rsid w:val="00145AEF"/>
    <w:rsid w:val="001461F6"/>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A56"/>
    <w:rsid w:val="00150E09"/>
    <w:rsid w:val="00151036"/>
    <w:rsid w:val="00151285"/>
    <w:rsid w:val="001512FC"/>
    <w:rsid w:val="001516DE"/>
    <w:rsid w:val="0015172D"/>
    <w:rsid w:val="00151A58"/>
    <w:rsid w:val="00151B8D"/>
    <w:rsid w:val="00151BC4"/>
    <w:rsid w:val="00152423"/>
    <w:rsid w:val="00152EBB"/>
    <w:rsid w:val="00152F51"/>
    <w:rsid w:val="001532F6"/>
    <w:rsid w:val="0015368B"/>
    <w:rsid w:val="00153CA7"/>
    <w:rsid w:val="00154160"/>
    <w:rsid w:val="00154AF3"/>
    <w:rsid w:val="0015524F"/>
    <w:rsid w:val="0015541E"/>
    <w:rsid w:val="00155F47"/>
    <w:rsid w:val="00156547"/>
    <w:rsid w:val="001567DF"/>
    <w:rsid w:val="00156E1D"/>
    <w:rsid w:val="00157937"/>
    <w:rsid w:val="001579EC"/>
    <w:rsid w:val="00157BEF"/>
    <w:rsid w:val="00157F66"/>
    <w:rsid w:val="00160116"/>
    <w:rsid w:val="001601F8"/>
    <w:rsid w:val="0016068D"/>
    <w:rsid w:val="00160733"/>
    <w:rsid w:val="001607B9"/>
    <w:rsid w:val="00160A49"/>
    <w:rsid w:val="00160AE9"/>
    <w:rsid w:val="00160C3D"/>
    <w:rsid w:val="00160D3F"/>
    <w:rsid w:val="0016190D"/>
    <w:rsid w:val="00161B75"/>
    <w:rsid w:val="00161E38"/>
    <w:rsid w:val="001620F5"/>
    <w:rsid w:val="001627B2"/>
    <w:rsid w:val="00162F34"/>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7522"/>
    <w:rsid w:val="00167636"/>
    <w:rsid w:val="00167740"/>
    <w:rsid w:val="00167A23"/>
    <w:rsid w:val="00167BFA"/>
    <w:rsid w:val="00167DCE"/>
    <w:rsid w:val="00170050"/>
    <w:rsid w:val="0017041E"/>
    <w:rsid w:val="00170682"/>
    <w:rsid w:val="00170A8E"/>
    <w:rsid w:val="00170CBB"/>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5310"/>
    <w:rsid w:val="001759D6"/>
    <w:rsid w:val="00175F33"/>
    <w:rsid w:val="00176136"/>
    <w:rsid w:val="001763F1"/>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B35"/>
    <w:rsid w:val="001831C2"/>
    <w:rsid w:val="00183377"/>
    <w:rsid w:val="0018345B"/>
    <w:rsid w:val="001834C2"/>
    <w:rsid w:val="00183DF9"/>
    <w:rsid w:val="00184678"/>
    <w:rsid w:val="00184A49"/>
    <w:rsid w:val="00184BB4"/>
    <w:rsid w:val="00184E53"/>
    <w:rsid w:val="00184EFB"/>
    <w:rsid w:val="001854EA"/>
    <w:rsid w:val="001855C0"/>
    <w:rsid w:val="00185620"/>
    <w:rsid w:val="00185913"/>
    <w:rsid w:val="0018591D"/>
    <w:rsid w:val="001864D4"/>
    <w:rsid w:val="001865AB"/>
    <w:rsid w:val="00186F5B"/>
    <w:rsid w:val="00186FB9"/>
    <w:rsid w:val="00187AD5"/>
    <w:rsid w:val="00187EB3"/>
    <w:rsid w:val="001907F4"/>
    <w:rsid w:val="00190FC5"/>
    <w:rsid w:val="0019110C"/>
    <w:rsid w:val="0019130D"/>
    <w:rsid w:val="001913EF"/>
    <w:rsid w:val="001914DC"/>
    <w:rsid w:val="001914E2"/>
    <w:rsid w:val="001916B4"/>
    <w:rsid w:val="001919CA"/>
    <w:rsid w:val="00192585"/>
    <w:rsid w:val="001927D1"/>
    <w:rsid w:val="001928D5"/>
    <w:rsid w:val="00192A6A"/>
    <w:rsid w:val="00192EEF"/>
    <w:rsid w:val="001933C2"/>
    <w:rsid w:val="001933E9"/>
    <w:rsid w:val="00193423"/>
    <w:rsid w:val="00193890"/>
    <w:rsid w:val="00193F54"/>
    <w:rsid w:val="0019471D"/>
    <w:rsid w:val="0019547C"/>
    <w:rsid w:val="00195786"/>
    <w:rsid w:val="00195B45"/>
    <w:rsid w:val="00195F60"/>
    <w:rsid w:val="00196496"/>
    <w:rsid w:val="001966C1"/>
    <w:rsid w:val="00196CA1"/>
    <w:rsid w:val="00197216"/>
    <w:rsid w:val="001972E3"/>
    <w:rsid w:val="00197645"/>
    <w:rsid w:val="001978EB"/>
    <w:rsid w:val="001A00EB"/>
    <w:rsid w:val="001A0110"/>
    <w:rsid w:val="001A02C1"/>
    <w:rsid w:val="001A0326"/>
    <w:rsid w:val="001A0630"/>
    <w:rsid w:val="001A0B3B"/>
    <w:rsid w:val="001A0D72"/>
    <w:rsid w:val="001A101D"/>
    <w:rsid w:val="001A10A9"/>
    <w:rsid w:val="001A142D"/>
    <w:rsid w:val="001A1730"/>
    <w:rsid w:val="001A173F"/>
    <w:rsid w:val="001A18A6"/>
    <w:rsid w:val="001A1B82"/>
    <w:rsid w:val="001A1E54"/>
    <w:rsid w:val="001A1EC9"/>
    <w:rsid w:val="001A22CB"/>
    <w:rsid w:val="001A22FC"/>
    <w:rsid w:val="001A2D9F"/>
    <w:rsid w:val="001A2EE5"/>
    <w:rsid w:val="001A3407"/>
    <w:rsid w:val="001A3527"/>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7042"/>
    <w:rsid w:val="001A71A8"/>
    <w:rsid w:val="001A7283"/>
    <w:rsid w:val="001A72D5"/>
    <w:rsid w:val="001B03FE"/>
    <w:rsid w:val="001B08CD"/>
    <w:rsid w:val="001B095C"/>
    <w:rsid w:val="001B106A"/>
    <w:rsid w:val="001B1163"/>
    <w:rsid w:val="001B12FB"/>
    <w:rsid w:val="001B14DE"/>
    <w:rsid w:val="001B16D7"/>
    <w:rsid w:val="001B1A25"/>
    <w:rsid w:val="001B1A42"/>
    <w:rsid w:val="001B1BB2"/>
    <w:rsid w:val="001B1BE8"/>
    <w:rsid w:val="001B1E97"/>
    <w:rsid w:val="001B2005"/>
    <w:rsid w:val="001B24F0"/>
    <w:rsid w:val="001B26CB"/>
    <w:rsid w:val="001B2724"/>
    <w:rsid w:val="001B273F"/>
    <w:rsid w:val="001B2B5B"/>
    <w:rsid w:val="001B2B7F"/>
    <w:rsid w:val="001B2DC3"/>
    <w:rsid w:val="001B34EB"/>
    <w:rsid w:val="001B35AE"/>
    <w:rsid w:val="001B3A9D"/>
    <w:rsid w:val="001B42EF"/>
    <w:rsid w:val="001B43EA"/>
    <w:rsid w:val="001B48C6"/>
    <w:rsid w:val="001B4B99"/>
    <w:rsid w:val="001B54F0"/>
    <w:rsid w:val="001B56BF"/>
    <w:rsid w:val="001B5916"/>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6524"/>
    <w:rsid w:val="001D7424"/>
    <w:rsid w:val="001D7C8F"/>
    <w:rsid w:val="001D7D89"/>
    <w:rsid w:val="001E0175"/>
    <w:rsid w:val="001E0362"/>
    <w:rsid w:val="001E0401"/>
    <w:rsid w:val="001E07CD"/>
    <w:rsid w:val="001E0911"/>
    <w:rsid w:val="001E0C26"/>
    <w:rsid w:val="001E1521"/>
    <w:rsid w:val="001E2692"/>
    <w:rsid w:val="001E29C3"/>
    <w:rsid w:val="001E31CE"/>
    <w:rsid w:val="001E31EE"/>
    <w:rsid w:val="001E32AD"/>
    <w:rsid w:val="001E39DE"/>
    <w:rsid w:val="001E3A4D"/>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5D6"/>
    <w:rsid w:val="001F5AC1"/>
    <w:rsid w:val="001F5DBA"/>
    <w:rsid w:val="001F6893"/>
    <w:rsid w:val="001F6D85"/>
    <w:rsid w:val="001F7B59"/>
    <w:rsid w:val="0020044F"/>
    <w:rsid w:val="0020060A"/>
    <w:rsid w:val="002012B1"/>
    <w:rsid w:val="0020132D"/>
    <w:rsid w:val="002015F2"/>
    <w:rsid w:val="00201AB0"/>
    <w:rsid w:val="00201ECD"/>
    <w:rsid w:val="00201FE1"/>
    <w:rsid w:val="002020D2"/>
    <w:rsid w:val="002021BE"/>
    <w:rsid w:val="0020260A"/>
    <w:rsid w:val="00202844"/>
    <w:rsid w:val="00202D7F"/>
    <w:rsid w:val="002030F6"/>
    <w:rsid w:val="00203A45"/>
    <w:rsid w:val="00203DF5"/>
    <w:rsid w:val="00203F51"/>
    <w:rsid w:val="00203FAB"/>
    <w:rsid w:val="002043C3"/>
    <w:rsid w:val="002044D0"/>
    <w:rsid w:val="002052D1"/>
    <w:rsid w:val="0020534D"/>
    <w:rsid w:val="00205AA2"/>
    <w:rsid w:val="002060BF"/>
    <w:rsid w:val="002062EE"/>
    <w:rsid w:val="00206458"/>
    <w:rsid w:val="00206630"/>
    <w:rsid w:val="00206851"/>
    <w:rsid w:val="002070BE"/>
    <w:rsid w:val="00207486"/>
    <w:rsid w:val="00207646"/>
    <w:rsid w:val="00207916"/>
    <w:rsid w:val="0021000B"/>
    <w:rsid w:val="002100F5"/>
    <w:rsid w:val="002103A0"/>
    <w:rsid w:val="002106F2"/>
    <w:rsid w:val="002107A1"/>
    <w:rsid w:val="00210E27"/>
    <w:rsid w:val="00210E3A"/>
    <w:rsid w:val="00211A29"/>
    <w:rsid w:val="00211A5D"/>
    <w:rsid w:val="00211E2F"/>
    <w:rsid w:val="00211E74"/>
    <w:rsid w:val="00211F4D"/>
    <w:rsid w:val="002123B6"/>
    <w:rsid w:val="002123E0"/>
    <w:rsid w:val="002124CB"/>
    <w:rsid w:val="00212654"/>
    <w:rsid w:val="00212741"/>
    <w:rsid w:val="00212C1F"/>
    <w:rsid w:val="0021352A"/>
    <w:rsid w:val="002136C5"/>
    <w:rsid w:val="00213860"/>
    <w:rsid w:val="00213F20"/>
    <w:rsid w:val="00213F53"/>
    <w:rsid w:val="00214368"/>
    <w:rsid w:val="00214813"/>
    <w:rsid w:val="00214CF5"/>
    <w:rsid w:val="00214F4B"/>
    <w:rsid w:val="002152B8"/>
    <w:rsid w:val="00215536"/>
    <w:rsid w:val="00215546"/>
    <w:rsid w:val="002163C1"/>
    <w:rsid w:val="00216559"/>
    <w:rsid w:val="0021656F"/>
    <w:rsid w:val="002165B0"/>
    <w:rsid w:val="0021688E"/>
    <w:rsid w:val="00216C26"/>
    <w:rsid w:val="00216F55"/>
    <w:rsid w:val="00220072"/>
    <w:rsid w:val="002201EC"/>
    <w:rsid w:val="0022050C"/>
    <w:rsid w:val="002212FF"/>
    <w:rsid w:val="0022168B"/>
    <w:rsid w:val="0022193B"/>
    <w:rsid w:val="00221F50"/>
    <w:rsid w:val="00222182"/>
    <w:rsid w:val="00222605"/>
    <w:rsid w:val="00222999"/>
    <w:rsid w:val="00222F9D"/>
    <w:rsid w:val="002230B5"/>
    <w:rsid w:val="00223262"/>
    <w:rsid w:val="00223EE5"/>
    <w:rsid w:val="00224301"/>
    <w:rsid w:val="00224333"/>
    <w:rsid w:val="00224EE4"/>
    <w:rsid w:val="00225032"/>
    <w:rsid w:val="002250D9"/>
    <w:rsid w:val="0022562C"/>
    <w:rsid w:val="00225C22"/>
    <w:rsid w:val="00225D35"/>
    <w:rsid w:val="00225F5F"/>
    <w:rsid w:val="00226250"/>
    <w:rsid w:val="00226386"/>
    <w:rsid w:val="002264BD"/>
    <w:rsid w:val="0022687A"/>
    <w:rsid w:val="00226EAE"/>
    <w:rsid w:val="002272EF"/>
    <w:rsid w:val="0022737F"/>
    <w:rsid w:val="002301DC"/>
    <w:rsid w:val="00230720"/>
    <w:rsid w:val="0023088D"/>
    <w:rsid w:val="00230A8A"/>
    <w:rsid w:val="00230CA2"/>
    <w:rsid w:val="00230F30"/>
    <w:rsid w:val="00231AC9"/>
    <w:rsid w:val="00231CF2"/>
    <w:rsid w:val="00231DD2"/>
    <w:rsid w:val="00231E8A"/>
    <w:rsid w:val="002329F1"/>
    <w:rsid w:val="00232F1F"/>
    <w:rsid w:val="00233194"/>
    <w:rsid w:val="002332D8"/>
    <w:rsid w:val="00233804"/>
    <w:rsid w:val="002339D6"/>
    <w:rsid w:val="00233AF2"/>
    <w:rsid w:val="00233EAF"/>
    <w:rsid w:val="0023477F"/>
    <w:rsid w:val="002347A5"/>
    <w:rsid w:val="00234952"/>
    <w:rsid w:val="00234D3F"/>
    <w:rsid w:val="0023543C"/>
    <w:rsid w:val="0023563B"/>
    <w:rsid w:val="00235C2A"/>
    <w:rsid w:val="00235CF4"/>
    <w:rsid w:val="00235FC9"/>
    <w:rsid w:val="002360B1"/>
    <w:rsid w:val="002367BD"/>
    <w:rsid w:val="0023690C"/>
    <w:rsid w:val="00236DB9"/>
    <w:rsid w:val="00237042"/>
    <w:rsid w:val="00237121"/>
    <w:rsid w:val="002378B4"/>
    <w:rsid w:val="00237B0A"/>
    <w:rsid w:val="00237D32"/>
    <w:rsid w:val="00237D68"/>
    <w:rsid w:val="00240135"/>
    <w:rsid w:val="002407FE"/>
    <w:rsid w:val="00240CC9"/>
    <w:rsid w:val="0024106C"/>
    <w:rsid w:val="002412B9"/>
    <w:rsid w:val="0024196B"/>
    <w:rsid w:val="002419F3"/>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FC3"/>
    <w:rsid w:val="00247473"/>
    <w:rsid w:val="00247E35"/>
    <w:rsid w:val="00247F15"/>
    <w:rsid w:val="002506EC"/>
    <w:rsid w:val="0025153F"/>
    <w:rsid w:val="00251914"/>
    <w:rsid w:val="00251B58"/>
    <w:rsid w:val="0025224A"/>
    <w:rsid w:val="002524B2"/>
    <w:rsid w:val="002527D3"/>
    <w:rsid w:val="00253046"/>
    <w:rsid w:val="002531D4"/>
    <w:rsid w:val="002534C1"/>
    <w:rsid w:val="002538B3"/>
    <w:rsid w:val="00253E96"/>
    <w:rsid w:val="00253F76"/>
    <w:rsid w:val="002542DB"/>
    <w:rsid w:val="00254381"/>
    <w:rsid w:val="00254630"/>
    <w:rsid w:val="00254A47"/>
    <w:rsid w:val="00254F02"/>
    <w:rsid w:val="00254F33"/>
    <w:rsid w:val="00254F68"/>
    <w:rsid w:val="00255909"/>
    <w:rsid w:val="0025590B"/>
    <w:rsid w:val="00255933"/>
    <w:rsid w:val="0025676A"/>
    <w:rsid w:val="00256803"/>
    <w:rsid w:val="00256919"/>
    <w:rsid w:val="00256B63"/>
    <w:rsid w:val="00256DC4"/>
    <w:rsid w:val="00257437"/>
    <w:rsid w:val="00257C03"/>
    <w:rsid w:val="00257D78"/>
    <w:rsid w:val="002604B0"/>
    <w:rsid w:val="002604CC"/>
    <w:rsid w:val="00260E66"/>
    <w:rsid w:val="0026108D"/>
    <w:rsid w:val="00261288"/>
    <w:rsid w:val="00261384"/>
    <w:rsid w:val="002614B1"/>
    <w:rsid w:val="002615ED"/>
    <w:rsid w:val="00261B88"/>
    <w:rsid w:val="00261E35"/>
    <w:rsid w:val="00262311"/>
    <w:rsid w:val="0026286E"/>
    <w:rsid w:val="002628A9"/>
    <w:rsid w:val="00262B25"/>
    <w:rsid w:val="0026337D"/>
    <w:rsid w:val="0026345A"/>
    <w:rsid w:val="00263A6E"/>
    <w:rsid w:val="00263EED"/>
    <w:rsid w:val="002640B7"/>
    <w:rsid w:val="002640EF"/>
    <w:rsid w:val="002643AC"/>
    <w:rsid w:val="002645AB"/>
    <w:rsid w:val="002647C3"/>
    <w:rsid w:val="0026506A"/>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FFA"/>
    <w:rsid w:val="00272203"/>
    <w:rsid w:val="002727B2"/>
    <w:rsid w:val="00272897"/>
    <w:rsid w:val="00272E7A"/>
    <w:rsid w:val="00272F8F"/>
    <w:rsid w:val="0027339B"/>
    <w:rsid w:val="00273E5E"/>
    <w:rsid w:val="00273FEE"/>
    <w:rsid w:val="00274005"/>
    <w:rsid w:val="002740A0"/>
    <w:rsid w:val="002745C9"/>
    <w:rsid w:val="002746F5"/>
    <w:rsid w:val="002748A3"/>
    <w:rsid w:val="00274C72"/>
    <w:rsid w:val="00275484"/>
    <w:rsid w:val="00275534"/>
    <w:rsid w:val="002769E3"/>
    <w:rsid w:val="00276A72"/>
    <w:rsid w:val="00276DAF"/>
    <w:rsid w:val="0027718A"/>
    <w:rsid w:val="002771C2"/>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3B79"/>
    <w:rsid w:val="00284289"/>
    <w:rsid w:val="002843E7"/>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40D"/>
    <w:rsid w:val="00292C12"/>
    <w:rsid w:val="00292CC6"/>
    <w:rsid w:val="00293531"/>
    <w:rsid w:val="0029353F"/>
    <w:rsid w:val="002937CB"/>
    <w:rsid w:val="0029419F"/>
    <w:rsid w:val="00294265"/>
    <w:rsid w:val="00294BD5"/>
    <w:rsid w:val="002952DC"/>
    <w:rsid w:val="0029614D"/>
    <w:rsid w:val="00296C6C"/>
    <w:rsid w:val="00296E78"/>
    <w:rsid w:val="002970D0"/>
    <w:rsid w:val="00297455"/>
    <w:rsid w:val="00297568"/>
    <w:rsid w:val="002977D3"/>
    <w:rsid w:val="00297DB0"/>
    <w:rsid w:val="00297FA5"/>
    <w:rsid w:val="002A0D18"/>
    <w:rsid w:val="002A0F6F"/>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FF5"/>
    <w:rsid w:val="002A5228"/>
    <w:rsid w:val="002A5B20"/>
    <w:rsid w:val="002A5F32"/>
    <w:rsid w:val="002A61B0"/>
    <w:rsid w:val="002A6613"/>
    <w:rsid w:val="002A6880"/>
    <w:rsid w:val="002A72B2"/>
    <w:rsid w:val="002A73FE"/>
    <w:rsid w:val="002A789F"/>
    <w:rsid w:val="002A7C48"/>
    <w:rsid w:val="002A7E5A"/>
    <w:rsid w:val="002A7F85"/>
    <w:rsid w:val="002B0A56"/>
    <w:rsid w:val="002B0D33"/>
    <w:rsid w:val="002B0DE3"/>
    <w:rsid w:val="002B159E"/>
    <w:rsid w:val="002B1752"/>
    <w:rsid w:val="002B1BF1"/>
    <w:rsid w:val="002B1C2A"/>
    <w:rsid w:val="002B1F58"/>
    <w:rsid w:val="002B20CA"/>
    <w:rsid w:val="002B223B"/>
    <w:rsid w:val="002B2870"/>
    <w:rsid w:val="002B31BF"/>
    <w:rsid w:val="002B3308"/>
    <w:rsid w:val="002B336A"/>
    <w:rsid w:val="002B3498"/>
    <w:rsid w:val="002B3C3B"/>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BCA"/>
    <w:rsid w:val="002C47F0"/>
    <w:rsid w:val="002C4B5A"/>
    <w:rsid w:val="002C5049"/>
    <w:rsid w:val="002C5E2F"/>
    <w:rsid w:val="002C659B"/>
    <w:rsid w:val="002C6BF6"/>
    <w:rsid w:val="002C6F79"/>
    <w:rsid w:val="002C72AA"/>
    <w:rsid w:val="002C7DB9"/>
    <w:rsid w:val="002D0503"/>
    <w:rsid w:val="002D071C"/>
    <w:rsid w:val="002D0908"/>
    <w:rsid w:val="002D0AAB"/>
    <w:rsid w:val="002D0F08"/>
    <w:rsid w:val="002D10EE"/>
    <w:rsid w:val="002D146E"/>
    <w:rsid w:val="002D15B0"/>
    <w:rsid w:val="002D1C71"/>
    <w:rsid w:val="002D1D1E"/>
    <w:rsid w:val="002D207A"/>
    <w:rsid w:val="002D2F22"/>
    <w:rsid w:val="002D322E"/>
    <w:rsid w:val="002D3521"/>
    <w:rsid w:val="002D3788"/>
    <w:rsid w:val="002D38DA"/>
    <w:rsid w:val="002D3A7F"/>
    <w:rsid w:val="002D4162"/>
    <w:rsid w:val="002D433D"/>
    <w:rsid w:val="002D4CA6"/>
    <w:rsid w:val="002D5758"/>
    <w:rsid w:val="002D60AD"/>
    <w:rsid w:val="002D6473"/>
    <w:rsid w:val="002D6601"/>
    <w:rsid w:val="002D667F"/>
    <w:rsid w:val="002D6865"/>
    <w:rsid w:val="002D6FD5"/>
    <w:rsid w:val="002D7505"/>
    <w:rsid w:val="002D76D4"/>
    <w:rsid w:val="002D7C9A"/>
    <w:rsid w:val="002E0097"/>
    <w:rsid w:val="002E0308"/>
    <w:rsid w:val="002E0940"/>
    <w:rsid w:val="002E0BEB"/>
    <w:rsid w:val="002E0DB4"/>
    <w:rsid w:val="002E0F8D"/>
    <w:rsid w:val="002E10BF"/>
    <w:rsid w:val="002E115F"/>
    <w:rsid w:val="002E195E"/>
    <w:rsid w:val="002E198C"/>
    <w:rsid w:val="002E1AB4"/>
    <w:rsid w:val="002E2117"/>
    <w:rsid w:val="002E223E"/>
    <w:rsid w:val="002E2E1A"/>
    <w:rsid w:val="002E2E7C"/>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77F"/>
    <w:rsid w:val="002E7DAB"/>
    <w:rsid w:val="002F0093"/>
    <w:rsid w:val="002F0793"/>
    <w:rsid w:val="002F082A"/>
    <w:rsid w:val="002F0D70"/>
    <w:rsid w:val="002F16A6"/>
    <w:rsid w:val="002F1833"/>
    <w:rsid w:val="002F1EF6"/>
    <w:rsid w:val="002F228C"/>
    <w:rsid w:val="002F2325"/>
    <w:rsid w:val="002F2366"/>
    <w:rsid w:val="002F2736"/>
    <w:rsid w:val="002F27DE"/>
    <w:rsid w:val="002F29D6"/>
    <w:rsid w:val="002F33E0"/>
    <w:rsid w:val="002F36C9"/>
    <w:rsid w:val="002F3972"/>
    <w:rsid w:val="002F3BBB"/>
    <w:rsid w:val="002F3EC0"/>
    <w:rsid w:val="002F473E"/>
    <w:rsid w:val="002F4777"/>
    <w:rsid w:val="002F4C52"/>
    <w:rsid w:val="002F5142"/>
    <w:rsid w:val="002F5159"/>
    <w:rsid w:val="002F56BF"/>
    <w:rsid w:val="002F5800"/>
    <w:rsid w:val="002F5AC8"/>
    <w:rsid w:val="002F5D61"/>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B51"/>
    <w:rsid w:val="00302EBE"/>
    <w:rsid w:val="00303584"/>
    <w:rsid w:val="003038FB"/>
    <w:rsid w:val="00303C00"/>
    <w:rsid w:val="00303D32"/>
    <w:rsid w:val="00303D89"/>
    <w:rsid w:val="00304C20"/>
    <w:rsid w:val="00304FB5"/>
    <w:rsid w:val="00305221"/>
    <w:rsid w:val="0030567D"/>
    <w:rsid w:val="003056F5"/>
    <w:rsid w:val="0030573C"/>
    <w:rsid w:val="0030591D"/>
    <w:rsid w:val="00305982"/>
    <w:rsid w:val="00305B8C"/>
    <w:rsid w:val="00305DD8"/>
    <w:rsid w:val="00306030"/>
    <w:rsid w:val="00306BD0"/>
    <w:rsid w:val="00306E92"/>
    <w:rsid w:val="00307637"/>
    <w:rsid w:val="0030792E"/>
    <w:rsid w:val="00307E3C"/>
    <w:rsid w:val="00310114"/>
    <w:rsid w:val="0031058B"/>
    <w:rsid w:val="003107DE"/>
    <w:rsid w:val="00310C62"/>
    <w:rsid w:val="00311383"/>
    <w:rsid w:val="00311415"/>
    <w:rsid w:val="003116BC"/>
    <w:rsid w:val="0031191D"/>
    <w:rsid w:val="003122A0"/>
    <w:rsid w:val="003129E1"/>
    <w:rsid w:val="00312DB8"/>
    <w:rsid w:val="003132BA"/>
    <w:rsid w:val="003139F2"/>
    <w:rsid w:val="00313B3E"/>
    <w:rsid w:val="00313C70"/>
    <w:rsid w:val="00313FFE"/>
    <w:rsid w:val="003145A2"/>
    <w:rsid w:val="00314988"/>
    <w:rsid w:val="00314FD4"/>
    <w:rsid w:val="003154EC"/>
    <w:rsid w:val="00315581"/>
    <w:rsid w:val="003155D0"/>
    <w:rsid w:val="00315780"/>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F5E"/>
    <w:rsid w:val="0032260A"/>
    <w:rsid w:val="0032269B"/>
    <w:rsid w:val="00322CCE"/>
    <w:rsid w:val="0032309A"/>
    <w:rsid w:val="0032358C"/>
    <w:rsid w:val="00324072"/>
    <w:rsid w:val="00324699"/>
    <w:rsid w:val="003247AB"/>
    <w:rsid w:val="0032524A"/>
    <w:rsid w:val="0032557C"/>
    <w:rsid w:val="00325600"/>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E0A"/>
    <w:rsid w:val="00330F02"/>
    <w:rsid w:val="00331094"/>
    <w:rsid w:val="003311B3"/>
    <w:rsid w:val="00331672"/>
    <w:rsid w:val="0033195B"/>
    <w:rsid w:val="00331B4F"/>
    <w:rsid w:val="0033229C"/>
    <w:rsid w:val="003323DA"/>
    <w:rsid w:val="0033253D"/>
    <w:rsid w:val="003329B2"/>
    <w:rsid w:val="00332A0F"/>
    <w:rsid w:val="00332C11"/>
    <w:rsid w:val="0033313A"/>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EFA"/>
    <w:rsid w:val="00336FB8"/>
    <w:rsid w:val="003371FB"/>
    <w:rsid w:val="0033720E"/>
    <w:rsid w:val="003377EF"/>
    <w:rsid w:val="00337A25"/>
    <w:rsid w:val="00337CB2"/>
    <w:rsid w:val="00337EB3"/>
    <w:rsid w:val="003401AA"/>
    <w:rsid w:val="0034032E"/>
    <w:rsid w:val="00340489"/>
    <w:rsid w:val="00341688"/>
    <w:rsid w:val="0034188B"/>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500D1"/>
    <w:rsid w:val="0035025A"/>
    <w:rsid w:val="0035031C"/>
    <w:rsid w:val="0035053E"/>
    <w:rsid w:val="0035082A"/>
    <w:rsid w:val="00350CDA"/>
    <w:rsid w:val="00350DA7"/>
    <w:rsid w:val="00350F9C"/>
    <w:rsid w:val="0035116C"/>
    <w:rsid w:val="00351669"/>
    <w:rsid w:val="003517F5"/>
    <w:rsid w:val="00351A4C"/>
    <w:rsid w:val="00351EB6"/>
    <w:rsid w:val="00351EC2"/>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8F8"/>
    <w:rsid w:val="003629BA"/>
    <w:rsid w:val="00362B8F"/>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10C5"/>
    <w:rsid w:val="003710CF"/>
    <w:rsid w:val="003713A1"/>
    <w:rsid w:val="003716CD"/>
    <w:rsid w:val="003719CD"/>
    <w:rsid w:val="00371EDE"/>
    <w:rsid w:val="0037209F"/>
    <w:rsid w:val="003729FA"/>
    <w:rsid w:val="00372E4D"/>
    <w:rsid w:val="0037306C"/>
    <w:rsid w:val="00373410"/>
    <w:rsid w:val="003734DE"/>
    <w:rsid w:val="00373ED3"/>
    <w:rsid w:val="00374103"/>
    <w:rsid w:val="003742DB"/>
    <w:rsid w:val="00374462"/>
    <w:rsid w:val="003744CD"/>
    <w:rsid w:val="00374540"/>
    <w:rsid w:val="00374CC6"/>
    <w:rsid w:val="0037593E"/>
    <w:rsid w:val="00375D84"/>
    <w:rsid w:val="00376109"/>
    <w:rsid w:val="0037632C"/>
    <w:rsid w:val="00376419"/>
    <w:rsid w:val="0037675E"/>
    <w:rsid w:val="00376FBB"/>
    <w:rsid w:val="003777F7"/>
    <w:rsid w:val="00381061"/>
    <w:rsid w:val="003811DA"/>
    <w:rsid w:val="003814C8"/>
    <w:rsid w:val="003816BD"/>
    <w:rsid w:val="003818DA"/>
    <w:rsid w:val="003819AC"/>
    <w:rsid w:val="003819E4"/>
    <w:rsid w:val="00381D7F"/>
    <w:rsid w:val="0038241F"/>
    <w:rsid w:val="00382504"/>
    <w:rsid w:val="0038253B"/>
    <w:rsid w:val="0038258B"/>
    <w:rsid w:val="00382609"/>
    <w:rsid w:val="00382A17"/>
    <w:rsid w:val="00382FBC"/>
    <w:rsid w:val="00383382"/>
    <w:rsid w:val="00383DDF"/>
    <w:rsid w:val="00383FC8"/>
    <w:rsid w:val="00384556"/>
    <w:rsid w:val="00384804"/>
    <w:rsid w:val="00384A5F"/>
    <w:rsid w:val="00384BF5"/>
    <w:rsid w:val="00385205"/>
    <w:rsid w:val="00385451"/>
    <w:rsid w:val="003859EA"/>
    <w:rsid w:val="00385E7C"/>
    <w:rsid w:val="00386210"/>
    <w:rsid w:val="00386903"/>
    <w:rsid w:val="00386AA3"/>
    <w:rsid w:val="00386ACE"/>
    <w:rsid w:val="00386D2F"/>
    <w:rsid w:val="00386DD2"/>
    <w:rsid w:val="00386FB5"/>
    <w:rsid w:val="00387047"/>
    <w:rsid w:val="003870C0"/>
    <w:rsid w:val="00387D85"/>
    <w:rsid w:val="00387F6C"/>
    <w:rsid w:val="00390092"/>
    <w:rsid w:val="003901AA"/>
    <w:rsid w:val="00390702"/>
    <w:rsid w:val="00390C0D"/>
    <w:rsid w:val="00390DB0"/>
    <w:rsid w:val="00391000"/>
    <w:rsid w:val="00391858"/>
    <w:rsid w:val="00391CDF"/>
    <w:rsid w:val="00391E36"/>
    <w:rsid w:val="003925C4"/>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D9"/>
    <w:rsid w:val="003B3262"/>
    <w:rsid w:val="003B345F"/>
    <w:rsid w:val="003B34F1"/>
    <w:rsid w:val="003B3614"/>
    <w:rsid w:val="003B3CE9"/>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72C4"/>
    <w:rsid w:val="003C7733"/>
    <w:rsid w:val="003C7A13"/>
    <w:rsid w:val="003C7BBE"/>
    <w:rsid w:val="003D0850"/>
    <w:rsid w:val="003D09C1"/>
    <w:rsid w:val="003D09DB"/>
    <w:rsid w:val="003D0CCC"/>
    <w:rsid w:val="003D0D43"/>
    <w:rsid w:val="003D1282"/>
    <w:rsid w:val="003D131B"/>
    <w:rsid w:val="003D1594"/>
    <w:rsid w:val="003D17FB"/>
    <w:rsid w:val="003D1834"/>
    <w:rsid w:val="003D1E32"/>
    <w:rsid w:val="003D1E5F"/>
    <w:rsid w:val="003D224D"/>
    <w:rsid w:val="003D22A1"/>
    <w:rsid w:val="003D2413"/>
    <w:rsid w:val="003D2BC2"/>
    <w:rsid w:val="003D33EA"/>
    <w:rsid w:val="003D3477"/>
    <w:rsid w:val="003D35E0"/>
    <w:rsid w:val="003D363D"/>
    <w:rsid w:val="003D3A3C"/>
    <w:rsid w:val="003D3B91"/>
    <w:rsid w:val="003D3EF5"/>
    <w:rsid w:val="003D3FE0"/>
    <w:rsid w:val="003D3FFA"/>
    <w:rsid w:val="003D4227"/>
    <w:rsid w:val="003D4458"/>
    <w:rsid w:val="003D47EE"/>
    <w:rsid w:val="003D48F5"/>
    <w:rsid w:val="003D4DE6"/>
    <w:rsid w:val="003D4EF4"/>
    <w:rsid w:val="003D53BD"/>
    <w:rsid w:val="003D6059"/>
    <w:rsid w:val="003D61FE"/>
    <w:rsid w:val="003D6568"/>
    <w:rsid w:val="003D69E5"/>
    <w:rsid w:val="003D704E"/>
    <w:rsid w:val="003D731B"/>
    <w:rsid w:val="003D76A5"/>
    <w:rsid w:val="003D7DCB"/>
    <w:rsid w:val="003E0573"/>
    <w:rsid w:val="003E05B3"/>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937"/>
    <w:rsid w:val="003E7D5E"/>
    <w:rsid w:val="003E7DF2"/>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426B"/>
    <w:rsid w:val="003F4288"/>
    <w:rsid w:val="003F43B8"/>
    <w:rsid w:val="003F4B02"/>
    <w:rsid w:val="003F4E15"/>
    <w:rsid w:val="003F56E5"/>
    <w:rsid w:val="003F5BE0"/>
    <w:rsid w:val="003F5FD0"/>
    <w:rsid w:val="003F61FA"/>
    <w:rsid w:val="003F693E"/>
    <w:rsid w:val="003F6C3E"/>
    <w:rsid w:val="003F6D19"/>
    <w:rsid w:val="003F6E6C"/>
    <w:rsid w:val="003F700D"/>
    <w:rsid w:val="003F7066"/>
    <w:rsid w:val="003F70A3"/>
    <w:rsid w:val="003F72CC"/>
    <w:rsid w:val="003F748E"/>
    <w:rsid w:val="003F7FE2"/>
    <w:rsid w:val="00400272"/>
    <w:rsid w:val="00400325"/>
    <w:rsid w:val="00400408"/>
    <w:rsid w:val="00400538"/>
    <w:rsid w:val="00400830"/>
    <w:rsid w:val="00400840"/>
    <w:rsid w:val="00400D6A"/>
    <w:rsid w:val="004011E0"/>
    <w:rsid w:val="004014C0"/>
    <w:rsid w:val="00401A9F"/>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E7E"/>
    <w:rsid w:val="004057D5"/>
    <w:rsid w:val="00405EA3"/>
    <w:rsid w:val="00406294"/>
    <w:rsid w:val="00406323"/>
    <w:rsid w:val="004067B7"/>
    <w:rsid w:val="00406E6A"/>
    <w:rsid w:val="0040725B"/>
    <w:rsid w:val="00407396"/>
    <w:rsid w:val="00407469"/>
    <w:rsid w:val="004078AF"/>
    <w:rsid w:val="00407AD2"/>
    <w:rsid w:val="00407E26"/>
    <w:rsid w:val="00407E80"/>
    <w:rsid w:val="004100F0"/>
    <w:rsid w:val="004106D2"/>
    <w:rsid w:val="004106DB"/>
    <w:rsid w:val="0041098A"/>
    <w:rsid w:val="00410A5B"/>
    <w:rsid w:val="0041135C"/>
    <w:rsid w:val="004114FE"/>
    <w:rsid w:val="0041156A"/>
    <w:rsid w:val="00411B75"/>
    <w:rsid w:val="00411FFB"/>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105"/>
    <w:rsid w:val="00417110"/>
    <w:rsid w:val="004171E3"/>
    <w:rsid w:val="00417356"/>
    <w:rsid w:val="00417518"/>
    <w:rsid w:val="00417A61"/>
    <w:rsid w:val="004205A2"/>
    <w:rsid w:val="00420DC5"/>
    <w:rsid w:val="0042183D"/>
    <w:rsid w:val="004218B7"/>
    <w:rsid w:val="00421A69"/>
    <w:rsid w:val="00421CD8"/>
    <w:rsid w:val="00421D2C"/>
    <w:rsid w:val="004221D5"/>
    <w:rsid w:val="00422219"/>
    <w:rsid w:val="004228F9"/>
    <w:rsid w:val="00422989"/>
    <w:rsid w:val="00422B0D"/>
    <w:rsid w:val="00422C43"/>
    <w:rsid w:val="00422E97"/>
    <w:rsid w:val="004232CA"/>
    <w:rsid w:val="00423B26"/>
    <w:rsid w:val="00423F42"/>
    <w:rsid w:val="0042436C"/>
    <w:rsid w:val="0042457E"/>
    <w:rsid w:val="00424BA2"/>
    <w:rsid w:val="00424D77"/>
    <w:rsid w:val="00425111"/>
    <w:rsid w:val="004255FF"/>
    <w:rsid w:val="00425C19"/>
    <w:rsid w:val="00425D59"/>
    <w:rsid w:val="00425F48"/>
    <w:rsid w:val="00425FE2"/>
    <w:rsid w:val="00426006"/>
    <w:rsid w:val="004260BE"/>
    <w:rsid w:val="004261A3"/>
    <w:rsid w:val="0042666A"/>
    <w:rsid w:val="00426746"/>
    <w:rsid w:val="004275E0"/>
    <w:rsid w:val="00427B4B"/>
    <w:rsid w:val="004303C3"/>
    <w:rsid w:val="00430635"/>
    <w:rsid w:val="0043093C"/>
    <w:rsid w:val="00430BC4"/>
    <w:rsid w:val="00430D9A"/>
    <w:rsid w:val="00430DE3"/>
    <w:rsid w:val="00430F4F"/>
    <w:rsid w:val="004311F0"/>
    <w:rsid w:val="0043135C"/>
    <w:rsid w:val="004314FF"/>
    <w:rsid w:val="004317CE"/>
    <w:rsid w:val="00431AA6"/>
    <w:rsid w:val="00431D16"/>
    <w:rsid w:val="00432C3E"/>
    <w:rsid w:val="00432C80"/>
    <w:rsid w:val="00432E96"/>
    <w:rsid w:val="0043357C"/>
    <w:rsid w:val="00433E5A"/>
    <w:rsid w:val="004342DA"/>
    <w:rsid w:val="004343B2"/>
    <w:rsid w:val="004346F1"/>
    <w:rsid w:val="00434843"/>
    <w:rsid w:val="00434CDD"/>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E58"/>
    <w:rsid w:val="0044525B"/>
    <w:rsid w:val="00445581"/>
    <w:rsid w:val="004456A9"/>
    <w:rsid w:val="0044586D"/>
    <w:rsid w:val="004459C9"/>
    <w:rsid w:val="00446933"/>
    <w:rsid w:val="00446D07"/>
    <w:rsid w:val="00446DD2"/>
    <w:rsid w:val="004470AB"/>
    <w:rsid w:val="004471FF"/>
    <w:rsid w:val="00447769"/>
    <w:rsid w:val="00447CF3"/>
    <w:rsid w:val="00447EFB"/>
    <w:rsid w:val="00447FC1"/>
    <w:rsid w:val="004509BB"/>
    <w:rsid w:val="00450A52"/>
    <w:rsid w:val="00450B58"/>
    <w:rsid w:val="00451223"/>
    <w:rsid w:val="00451307"/>
    <w:rsid w:val="00451354"/>
    <w:rsid w:val="00451899"/>
    <w:rsid w:val="00451A23"/>
    <w:rsid w:val="00451C8C"/>
    <w:rsid w:val="00451F51"/>
    <w:rsid w:val="00451FAB"/>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9EC"/>
    <w:rsid w:val="00455A9D"/>
    <w:rsid w:val="00455D49"/>
    <w:rsid w:val="00455F49"/>
    <w:rsid w:val="00456388"/>
    <w:rsid w:val="0045663C"/>
    <w:rsid w:val="00456AA3"/>
    <w:rsid w:val="00456C7A"/>
    <w:rsid w:val="00456FBC"/>
    <w:rsid w:val="0045726A"/>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946"/>
    <w:rsid w:val="0046698E"/>
    <w:rsid w:val="004670A3"/>
    <w:rsid w:val="0046720C"/>
    <w:rsid w:val="00467652"/>
    <w:rsid w:val="00467D04"/>
    <w:rsid w:val="00467F58"/>
    <w:rsid w:val="00467F9A"/>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659F"/>
    <w:rsid w:val="00476BC9"/>
    <w:rsid w:val="00476EBA"/>
    <w:rsid w:val="00476FF4"/>
    <w:rsid w:val="004770BC"/>
    <w:rsid w:val="004770EB"/>
    <w:rsid w:val="00477198"/>
    <w:rsid w:val="004771A2"/>
    <w:rsid w:val="0047733E"/>
    <w:rsid w:val="00477E76"/>
    <w:rsid w:val="00477E8A"/>
    <w:rsid w:val="00477F69"/>
    <w:rsid w:val="0048001B"/>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911"/>
    <w:rsid w:val="00484A08"/>
    <w:rsid w:val="00484B29"/>
    <w:rsid w:val="00484CF3"/>
    <w:rsid w:val="00484F5F"/>
    <w:rsid w:val="004862A6"/>
    <w:rsid w:val="004862C1"/>
    <w:rsid w:val="004867EC"/>
    <w:rsid w:val="00486F30"/>
    <w:rsid w:val="004874F3"/>
    <w:rsid w:val="00487845"/>
    <w:rsid w:val="00487DFF"/>
    <w:rsid w:val="00487E42"/>
    <w:rsid w:val="004902E9"/>
    <w:rsid w:val="00490480"/>
    <w:rsid w:val="00491048"/>
    <w:rsid w:val="0049105C"/>
    <w:rsid w:val="004910CA"/>
    <w:rsid w:val="00491C2D"/>
    <w:rsid w:val="0049232C"/>
    <w:rsid w:val="004923ED"/>
    <w:rsid w:val="0049247C"/>
    <w:rsid w:val="00492506"/>
    <w:rsid w:val="004927CA"/>
    <w:rsid w:val="004929A5"/>
    <w:rsid w:val="00492AD7"/>
    <w:rsid w:val="00493C07"/>
    <w:rsid w:val="00493C09"/>
    <w:rsid w:val="0049472A"/>
    <w:rsid w:val="00495255"/>
    <w:rsid w:val="004958FA"/>
    <w:rsid w:val="00495C99"/>
    <w:rsid w:val="00495D8F"/>
    <w:rsid w:val="00495DC1"/>
    <w:rsid w:val="004961FB"/>
    <w:rsid w:val="00496307"/>
    <w:rsid w:val="0049638E"/>
    <w:rsid w:val="00496654"/>
    <w:rsid w:val="00496C2E"/>
    <w:rsid w:val="00497E95"/>
    <w:rsid w:val="004A05BE"/>
    <w:rsid w:val="004A0EBF"/>
    <w:rsid w:val="004A16D0"/>
    <w:rsid w:val="004A1869"/>
    <w:rsid w:val="004A1D92"/>
    <w:rsid w:val="004A2124"/>
    <w:rsid w:val="004A21CB"/>
    <w:rsid w:val="004A2481"/>
    <w:rsid w:val="004A2577"/>
    <w:rsid w:val="004A29A6"/>
    <w:rsid w:val="004A2ACD"/>
    <w:rsid w:val="004A2C9C"/>
    <w:rsid w:val="004A33B5"/>
    <w:rsid w:val="004A3799"/>
    <w:rsid w:val="004A3D7E"/>
    <w:rsid w:val="004A47E7"/>
    <w:rsid w:val="004A4AAF"/>
    <w:rsid w:val="004A4C17"/>
    <w:rsid w:val="004A4C81"/>
    <w:rsid w:val="004A53DE"/>
    <w:rsid w:val="004A5DF6"/>
    <w:rsid w:val="004A606A"/>
    <w:rsid w:val="004A6076"/>
    <w:rsid w:val="004A64C4"/>
    <w:rsid w:val="004A676F"/>
    <w:rsid w:val="004A6E72"/>
    <w:rsid w:val="004A79C3"/>
    <w:rsid w:val="004A7B80"/>
    <w:rsid w:val="004A7FC7"/>
    <w:rsid w:val="004B0040"/>
    <w:rsid w:val="004B023C"/>
    <w:rsid w:val="004B060A"/>
    <w:rsid w:val="004B0E3C"/>
    <w:rsid w:val="004B117D"/>
    <w:rsid w:val="004B175F"/>
    <w:rsid w:val="004B1AD8"/>
    <w:rsid w:val="004B1B10"/>
    <w:rsid w:val="004B2143"/>
    <w:rsid w:val="004B2827"/>
    <w:rsid w:val="004B2E15"/>
    <w:rsid w:val="004B31F3"/>
    <w:rsid w:val="004B3557"/>
    <w:rsid w:val="004B3B5B"/>
    <w:rsid w:val="004B3DCA"/>
    <w:rsid w:val="004B405F"/>
    <w:rsid w:val="004B4112"/>
    <w:rsid w:val="004B4460"/>
    <w:rsid w:val="004B4D34"/>
    <w:rsid w:val="004B554B"/>
    <w:rsid w:val="004B5713"/>
    <w:rsid w:val="004B5826"/>
    <w:rsid w:val="004B5A37"/>
    <w:rsid w:val="004B5BCD"/>
    <w:rsid w:val="004B601D"/>
    <w:rsid w:val="004B60CF"/>
    <w:rsid w:val="004B62E7"/>
    <w:rsid w:val="004B650C"/>
    <w:rsid w:val="004B67EC"/>
    <w:rsid w:val="004B683F"/>
    <w:rsid w:val="004B6847"/>
    <w:rsid w:val="004B69D5"/>
    <w:rsid w:val="004B6B86"/>
    <w:rsid w:val="004B7452"/>
    <w:rsid w:val="004B7882"/>
    <w:rsid w:val="004B7F6C"/>
    <w:rsid w:val="004C0130"/>
    <w:rsid w:val="004C014A"/>
    <w:rsid w:val="004C046D"/>
    <w:rsid w:val="004C0EA2"/>
    <w:rsid w:val="004C10FA"/>
    <w:rsid w:val="004C1184"/>
    <w:rsid w:val="004C11F6"/>
    <w:rsid w:val="004C12E0"/>
    <w:rsid w:val="004C152F"/>
    <w:rsid w:val="004C1930"/>
    <w:rsid w:val="004C1DA7"/>
    <w:rsid w:val="004C20BE"/>
    <w:rsid w:val="004C249A"/>
    <w:rsid w:val="004C3095"/>
    <w:rsid w:val="004C3263"/>
    <w:rsid w:val="004C399C"/>
    <w:rsid w:val="004C3B23"/>
    <w:rsid w:val="004C3B5C"/>
    <w:rsid w:val="004C3FA1"/>
    <w:rsid w:val="004C407A"/>
    <w:rsid w:val="004C475B"/>
    <w:rsid w:val="004C4982"/>
    <w:rsid w:val="004C4C1A"/>
    <w:rsid w:val="004C4FAD"/>
    <w:rsid w:val="004C56EB"/>
    <w:rsid w:val="004C5961"/>
    <w:rsid w:val="004C5ED1"/>
    <w:rsid w:val="004C62FF"/>
    <w:rsid w:val="004C6D29"/>
    <w:rsid w:val="004C6D39"/>
    <w:rsid w:val="004C6D6A"/>
    <w:rsid w:val="004C6DBD"/>
    <w:rsid w:val="004C7838"/>
    <w:rsid w:val="004C7E65"/>
    <w:rsid w:val="004D0121"/>
    <w:rsid w:val="004D0AFB"/>
    <w:rsid w:val="004D0BB9"/>
    <w:rsid w:val="004D16DC"/>
    <w:rsid w:val="004D17DE"/>
    <w:rsid w:val="004D20CF"/>
    <w:rsid w:val="004D22E1"/>
    <w:rsid w:val="004D240A"/>
    <w:rsid w:val="004D2E03"/>
    <w:rsid w:val="004D30B3"/>
    <w:rsid w:val="004D35B0"/>
    <w:rsid w:val="004D3CA2"/>
    <w:rsid w:val="004D3D54"/>
    <w:rsid w:val="004D3E1D"/>
    <w:rsid w:val="004D4360"/>
    <w:rsid w:val="004D4B30"/>
    <w:rsid w:val="004D4EC5"/>
    <w:rsid w:val="004D5005"/>
    <w:rsid w:val="004D5952"/>
    <w:rsid w:val="004D5C13"/>
    <w:rsid w:val="004D6156"/>
    <w:rsid w:val="004D6293"/>
    <w:rsid w:val="004D676D"/>
    <w:rsid w:val="004D6892"/>
    <w:rsid w:val="004D6BD6"/>
    <w:rsid w:val="004D6D58"/>
    <w:rsid w:val="004D6FBE"/>
    <w:rsid w:val="004D72DD"/>
    <w:rsid w:val="004D76EE"/>
    <w:rsid w:val="004E03ED"/>
    <w:rsid w:val="004E0607"/>
    <w:rsid w:val="004E089D"/>
    <w:rsid w:val="004E0AE3"/>
    <w:rsid w:val="004E0C36"/>
    <w:rsid w:val="004E1019"/>
    <w:rsid w:val="004E118B"/>
    <w:rsid w:val="004E19D8"/>
    <w:rsid w:val="004E1BEA"/>
    <w:rsid w:val="004E2055"/>
    <w:rsid w:val="004E22C1"/>
    <w:rsid w:val="004E23F3"/>
    <w:rsid w:val="004E2C36"/>
    <w:rsid w:val="004E2EDE"/>
    <w:rsid w:val="004E398D"/>
    <w:rsid w:val="004E4491"/>
    <w:rsid w:val="004E4F7E"/>
    <w:rsid w:val="004E5640"/>
    <w:rsid w:val="004E5719"/>
    <w:rsid w:val="004E5834"/>
    <w:rsid w:val="004E5838"/>
    <w:rsid w:val="004E5D3E"/>
    <w:rsid w:val="004E61E0"/>
    <w:rsid w:val="004E6438"/>
    <w:rsid w:val="004E647D"/>
    <w:rsid w:val="004E6BD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9A3"/>
    <w:rsid w:val="004F1CE6"/>
    <w:rsid w:val="004F1D1C"/>
    <w:rsid w:val="004F1D29"/>
    <w:rsid w:val="004F220C"/>
    <w:rsid w:val="004F2379"/>
    <w:rsid w:val="004F2790"/>
    <w:rsid w:val="004F287B"/>
    <w:rsid w:val="004F2C29"/>
    <w:rsid w:val="004F3582"/>
    <w:rsid w:val="004F3BD4"/>
    <w:rsid w:val="004F40EA"/>
    <w:rsid w:val="004F4162"/>
    <w:rsid w:val="004F417E"/>
    <w:rsid w:val="004F47D9"/>
    <w:rsid w:val="004F4A1D"/>
    <w:rsid w:val="004F50FF"/>
    <w:rsid w:val="004F5112"/>
    <w:rsid w:val="004F5463"/>
    <w:rsid w:val="004F5696"/>
    <w:rsid w:val="004F5AA0"/>
    <w:rsid w:val="004F659D"/>
    <w:rsid w:val="004F6767"/>
    <w:rsid w:val="004F6DD0"/>
    <w:rsid w:val="004F735F"/>
    <w:rsid w:val="00500A04"/>
    <w:rsid w:val="00500B70"/>
    <w:rsid w:val="0050105B"/>
    <w:rsid w:val="0050129D"/>
    <w:rsid w:val="00501536"/>
    <w:rsid w:val="00501761"/>
    <w:rsid w:val="00501CF1"/>
    <w:rsid w:val="00501F42"/>
    <w:rsid w:val="00502356"/>
    <w:rsid w:val="005025A7"/>
    <w:rsid w:val="005027E4"/>
    <w:rsid w:val="0050283E"/>
    <w:rsid w:val="005028A0"/>
    <w:rsid w:val="00502976"/>
    <w:rsid w:val="00502C94"/>
    <w:rsid w:val="00503075"/>
    <w:rsid w:val="00503149"/>
    <w:rsid w:val="005034F7"/>
    <w:rsid w:val="00503F12"/>
    <w:rsid w:val="0050407A"/>
    <w:rsid w:val="00504984"/>
    <w:rsid w:val="00504C64"/>
    <w:rsid w:val="0050523E"/>
    <w:rsid w:val="00505EDE"/>
    <w:rsid w:val="00506640"/>
    <w:rsid w:val="00506681"/>
    <w:rsid w:val="0050699D"/>
    <w:rsid w:val="00506EC9"/>
    <w:rsid w:val="005071E9"/>
    <w:rsid w:val="005077BD"/>
    <w:rsid w:val="00507C79"/>
    <w:rsid w:val="00507D4C"/>
    <w:rsid w:val="00510061"/>
    <w:rsid w:val="0051033C"/>
    <w:rsid w:val="005106A6"/>
    <w:rsid w:val="00510901"/>
    <w:rsid w:val="00510DD7"/>
    <w:rsid w:val="0051120D"/>
    <w:rsid w:val="0051172B"/>
    <w:rsid w:val="005117DB"/>
    <w:rsid w:val="00512479"/>
    <w:rsid w:val="00512C55"/>
    <w:rsid w:val="00512C9A"/>
    <w:rsid w:val="0051306F"/>
    <w:rsid w:val="00513C05"/>
    <w:rsid w:val="00513FDB"/>
    <w:rsid w:val="005141FC"/>
    <w:rsid w:val="0051443A"/>
    <w:rsid w:val="0051463D"/>
    <w:rsid w:val="0051498E"/>
    <w:rsid w:val="00514C72"/>
    <w:rsid w:val="00515250"/>
    <w:rsid w:val="00515374"/>
    <w:rsid w:val="00515B10"/>
    <w:rsid w:val="00516384"/>
    <w:rsid w:val="005167CC"/>
    <w:rsid w:val="0051699C"/>
    <w:rsid w:val="005169D1"/>
    <w:rsid w:val="00516A13"/>
    <w:rsid w:val="00516B47"/>
    <w:rsid w:val="00517956"/>
    <w:rsid w:val="00517C19"/>
    <w:rsid w:val="00517D9B"/>
    <w:rsid w:val="00517E2B"/>
    <w:rsid w:val="00520996"/>
    <w:rsid w:val="00521006"/>
    <w:rsid w:val="00521409"/>
    <w:rsid w:val="00521506"/>
    <w:rsid w:val="0052154B"/>
    <w:rsid w:val="00521AEA"/>
    <w:rsid w:val="00521C1C"/>
    <w:rsid w:val="00521C64"/>
    <w:rsid w:val="00521D89"/>
    <w:rsid w:val="00521FD9"/>
    <w:rsid w:val="00522378"/>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84F"/>
    <w:rsid w:val="00526D7B"/>
    <w:rsid w:val="00527038"/>
    <w:rsid w:val="00527081"/>
    <w:rsid w:val="005279A5"/>
    <w:rsid w:val="00527E81"/>
    <w:rsid w:val="00530235"/>
    <w:rsid w:val="005304CB"/>
    <w:rsid w:val="0053050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ED"/>
    <w:rsid w:val="00535633"/>
    <w:rsid w:val="00536242"/>
    <w:rsid w:val="00536647"/>
    <w:rsid w:val="00536B0D"/>
    <w:rsid w:val="00536E40"/>
    <w:rsid w:val="00537265"/>
    <w:rsid w:val="005374EF"/>
    <w:rsid w:val="00537778"/>
    <w:rsid w:val="00537A79"/>
    <w:rsid w:val="00537B60"/>
    <w:rsid w:val="00537B7F"/>
    <w:rsid w:val="00537FD0"/>
    <w:rsid w:val="005401E8"/>
    <w:rsid w:val="00540F38"/>
    <w:rsid w:val="00541011"/>
    <w:rsid w:val="005410D4"/>
    <w:rsid w:val="0054114F"/>
    <w:rsid w:val="00541403"/>
    <w:rsid w:val="00542233"/>
    <w:rsid w:val="005426AF"/>
    <w:rsid w:val="00542B74"/>
    <w:rsid w:val="00542BAF"/>
    <w:rsid w:val="00542E9D"/>
    <w:rsid w:val="00543208"/>
    <w:rsid w:val="00543811"/>
    <w:rsid w:val="00544B30"/>
    <w:rsid w:val="00544EFC"/>
    <w:rsid w:val="005456F2"/>
    <w:rsid w:val="00545B08"/>
    <w:rsid w:val="00545B5A"/>
    <w:rsid w:val="00545FB0"/>
    <w:rsid w:val="00546515"/>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9C3"/>
    <w:rsid w:val="00556B5E"/>
    <w:rsid w:val="005571DE"/>
    <w:rsid w:val="005574D1"/>
    <w:rsid w:val="00557BFB"/>
    <w:rsid w:val="00557D1E"/>
    <w:rsid w:val="0056014B"/>
    <w:rsid w:val="0056066C"/>
    <w:rsid w:val="00560820"/>
    <w:rsid w:val="005608BE"/>
    <w:rsid w:val="00560DE8"/>
    <w:rsid w:val="00560E76"/>
    <w:rsid w:val="00561272"/>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1B7"/>
    <w:rsid w:val="00564623"/>
    <w:rsid w:val="00564D5A"/>
    <w:rsid w:val="00564D61"/>
    <w:rsid w:val="005658F5"/>
    <w:rsid w:val="00565C40"/>
    <w:rsid w:val="0056647B"/>
    <w:rsid w:val="0056661A"/>
    <w:rsid w:val="00566A51"/>
    <w:rsid w:val="00566DAF"/>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A24"/>
    <w:rsid w:val="00581A3C"/>
    <w:rsid w:val="005822FA"/>
    <w:rsid w:val="005825B1"/>
    <w:rsid w:val="005828AF"/>
    <w:rsid w:val="00582CD6"/>
    <w:rsid w:val="00582FAD"/>
    <w:rsid w:val="00583125"/>
    <w:rsid w:val="00583B4A"/>
    <w:rsid w:val="00584005"/>
    <w:rsid w:val="00584812"/>
    <w:rsid w:val="00584F80"/>
    <w:rsid w:val="005851FC"/>
    <w:rsid w:val="00585388"/>
    <w:rsid w:val="005858AD"/>
    <w:rsid w:val="00585A50"/>
    <w:rsid w:val="005861DE"/>
    <w:rsid w:val="00586655"/>
    <w:rsid w:val="005866D0"/>
    <w:rsid w:val="00586FA7"/>
    <w:rsid w:val="00587264"/>
    <w:rsid w:val="0058752C"/>
    <w:rsid w:val="00587D2B"/>
    <w:rsid w:val="005903BE"/>
    <w:rsid w:val="0059070D"/>
    <w:rsid w:val="005907B8"/>
    <w:rsid w:val="00590F4C"/>
    <w:rsid w:val="00591F59"/>
    <w:rsid w:val="00591F5F"/>
    <w:rsid w:val="00592C65"/>
    <w:rsid w:val="00592DF1"/>
    <w:rsid w:val="005939B3"/>
    <w:rsid w:val="00593C5B"/>
    <w:rsid w:val="005949FB"/>
    <w:rsid w:val="00595324"/>
    <w:rsid w:val="00595960"/>
    <w:rsid w:val="00595DFF"/>
    <w:rsid w:val="005963B9"/>
    <w:rsid w:val="005963BB"/>
    <w:rsid w:val="005964B0"/>
    <w:rsid w:val="00596C5A"/>
    <w:rsid w:val="00596D74"/>
    <w:rsid w:val="005970C8"/>
    <w:rsid w:val="00597B9A"/>
    <w:rsid w:val="00597ECF"/>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400"/>
    <w:rsid w:val="005A6564"/>
    <w:rsid w:val="005A673A"/>
    <w:rsid w:val="005A74BF"/>
    <w:rsid w:val="005A78DC"/>
    <w:rsid w:val="005A791B"/>
    <w:rsid w:val="005A7E1E"/>
    <w:rsid w:val="005B02B3"/>
    <w:rsid w:val="005B031C"/>
    <w:rsid w:val="005B0481"/>
    <w:rsid w:val="005B0545"/>
    <w:rsid w:val="005B0E5D"/>
    <w:rsid w:val="005B128B"/>
    <w:rsid w:val="005B12B9"/>
    <w:rsid w:val="005B12D3"/>
    <w:rsid w:val="005B1601"/>
    <w:rsid w:val="005B20ED"/>
    <w:rsid w:val="005B211E"/>
    <w:rsid w:val="005B277F"/>
    <w:rsid w:val="005B2D4F"/>
    <w:rsid w:val="005B46DD"/>
    <w:rsid w:val="005B4761"/>
    <w:rsid w:val="005B4A3F"/>
    <w:rsid w:val="005B4BB8"/>
    <w:rsid w:val="005B4F82"/>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658"/>
    <w:rsid w:val="005C2919"/>
    <w:rsid w:val="005C3B42"/>
    <w:rsid w:val="005C3E54"/>
    <w:rsid w:val="005C4629"/>
    <w:rsid w:val="005C478F"/>
    <w:rsid w:val="005C4C1A"/>
    <w:rsid w:val="005C5550"/>
    <w:rsid w:val="005C5609"/>
    <w:rsid w:val="005C566E"/>
    <w:rsid w:val="005C5DB3"/>
    <w:rsid w:val="005C5F47"/>
    <w:rsid w:val="005C6280"/>
    <w:rsid w:val="005C630F"/>
    <w:rsid w:val="005C6644"/>
    <w:rsid w:val="005C6A66"/>
    <w:rsid w:val="005C6D08"/>
    <w:rsid w:val="005C7345"/>
    <w:rsid w:val="005C7670"/>
    <w:rsid w:val="005C7A9D"/>
    <w:rsid w:val="005C7D67"/>
    <w:rsid w:val="005D0983"/>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6C"/>
    <w:rsid w:val="005D7494"/>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56"/>
    <w:rsid w:val="005E2E61"/>
    <w:rsid w:val="005E33EB"/>
    <w:rsid w:val="005E3AD1"/>
    <w:rsid w:val="005E3E92"/>
    <w:rsid w:val="005E412D"/>
    <w:rsid w:val="005E417B"/>
    <w:rsid w:val="005E4350"/>
    <w:rsid w:val="005E4418"/>
    <w:rsid w:val="005E46FC"/>
    <w:rsid w:val="005E48ED"/>
    <w:rsid w:val="005E4E29"/>
    <w:rsid w:val="005E53A1"/>
    <w:rsid w:val="005E54D6"/>
    <w:rsid w:val="005E570A"/>
    <w:rsid w:val="005E58C9"/>
    <w:rsid w:val="005E5983"/>
    <w:rsid w:val="005E63A1"/>
    <w:rsid w:val="005E6AE5"/>
    <w:rsid w:val="005E6EFC"/>
    <w:rsid w:val="005E7271"/>
    <w:rsid w:val="005E773E"/>
    <w:rsid w:val="005E78C1"/>
    <w:rsid w:val="005E793E"/>
    <w:rsid w:val="005E7F79"/>
    <w:rsid w:val="005F01E1"/>
    <w:rsid w:val="005F07F8"/>
    <w:rsid w:val="005F1103"/>
    <w:rsid w:val="005F1137"/>
    <w:rsid w:val="005F152D"/>
    <w:rsid w:val="005F1830"/>
    <w:rsid w:val="005F1967"/>
    <w:rsid w:val="005F1B42"/>
    <w:rsid w:val="005F1DB0"/>
    <w:rsid w:val="005F1FDA"/>
    <w:rsid w:val="005F270E"/>
    <w:rsid w:val="005F27E0"/>
    <w:rsid w:val="005F2BD0"/>
    <w:rsid w:val="005F2ED8"/>
    <w:rsid w:val="005F2F82"/>
    <w:rsid w:val="005F373E"/>
    <w:rsid w:val="005F3A43"/>
    <w:rsid w:val="005F4245"/>
    <w:rsid w:val="005F45F2"/>
    <w:rsid w:val="005F538C"/>
    <w:rsid w:val="005F587C"/>
    <w:rsid w:val="005F5BF2"/>
    <w:rsid w:val="005F5E3D"/>
    <w:rsid w:val="005F5E98"/>
    <w:rsid w:val="005F62D0"/>
    <w:rsid w:val="005F63A0"/>
    <w:rsid w:val="005F643F"/>
    <w:rsid w:val="005F694D"/>
    <w:rsid w:val="005F6EE0"/>
    <w:rsid w:val="005F7385"/>
    <w:rsid w:val="005F7A73"/>
    <w:rsid w:val="005F7FCA"/>
    <w:rsid w:val="006000F2"/>
    <w:rsid w:val="006003A7"/>
    <w:rsid w:val="006003E3"/>
    <w:rsid w:val="006007E4"/>
    <w:rsid w:val="006013EE"/>
    <w:rsid w:val="0060161F"/>
    <w:rsid w:val="00601648"/>
    <w:rsid w:val="0060170B"/>
    <w:rsid w:val="0060172A"/>
    <w:rsid w:val="00601BCB"/>
    <w:rsid w:val="00601E42"/>
    <w:rsid w:val="00601FD4"/>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668"/>
    <w:rsid w:val="006076F8"/>
    <w:rsid w:val="00607842"/>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5AC"/>
    <w:rsid w:val="006166AA"/>
    <w:rsid w:val="006168F3"/>
    <w:rsid w:val="00616DDC"/>
    <w:rsid w:val="00617009"/>
    <w:rsid w:val="0061767E"/>
    <w:rsid w:val="006176F6"/>
    <w:rsid w:val="006178BB"/>
    <w:rsid w:val="00617A1B"/>
    <w:rsid w:val="00617BF8"/>
    <w:rsid w:val="00617D16"/>
    <w:rsid w:val="00617DD7"/>
    <w:rsid w:val="0062126F"/>
    <w:rsid w:val="006214AA"/>
    <w:rsid w:val="006218B6"/>
    <w:rsid w:val="00621BC7"/>
    <w:rsid w:val="00621DF3"/>
    <w:rsid w:val="00621E01"/>
    <w:rsid w:val="006227E0"/>
    <w:rsid w:val="00622C18"/>
    <w:rsid w:val="00623366"/>
    <w:rsid w:val="00623434"/>
    <w:rsid w:val="0062345A"/>
    <w:rsid w:val="00623636"/>
    <w:rsid w:val="006237A1"/>
    <w:rsid w:val="00623891"/>
    <w:rsid w:val="00623B1B"/>
    <w:rsid w:val="006242F8"/>
    <w:rsid w:val="00624989"/>
    <w:rsid w:val="00624B90"/>
    <w:rsid w:val="00624E07"/>
    <w:rsid w:val="00624E0D"/>
    <w:rsid w:val="006252D6"/>
    <w:rsid w:val="006259E2"/>
    <w:rsid w:val="00625A5E"/>
    <w:rsid w:val="00625BD5"/>
    <w:rsid w:val="00625D32"/>
    <w:rsid w:val="00626539"/>
    <w:rsid w:val="00626F6C"/>
    <w:rsid w:val="00626FAD"/>
    <w:rsid w:val="00627122"/>
    <w:rsid w:val="00627891"/>
    <w:rsid w:val="00627DB2"/>
    <w:rsid w:val="00630116"/>
    <w:rsid w:val="00630144"/>
    <w:rsid w:val="006304B7"/>
    <w:rsid w:val="0063052B"/>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7DA"/>
    <w:rsid w:val="00633D7A"/>
    <w:rsid w:val="00633EEC"/>
    <w:rsid w:val="0063403D"/>
    <w:rsid w:val="00634437"/>
    <w:rsid w:val="00634E20"/>
    <w:rsid w:val="006353F2"/>
    <w:rsid w:val="006355C4"/>
    <w:rsid w:val="00635DEB"/>
    <w:rsid w:val="006361C4"/>
    <w:rsid w:val="006361E7"/>
    <w:rsid w:val="00636892"/>
    <w:rsid w:val="0063692D"/>
    <w:rsid w:val="00636F62"/>
    <w:rsid w:val="00637195"/>
    <w:rsid w:val="006372D7"/>
    <w:rsid w:val="00637384"/>
    <w:rsid w:val="006373A4"/>
    <w:rsid w:val="00637728"/>
    <w:rsid w:val="006378E6"/>
    <w:rsid w:val="00637D2C"/>
    <w:rsid w:val="00637E13"/>
    <w:rsid w:val="00637FCC"/>
    <w:rsid w:val="00640054"/>
    <w:rsid w:val="00640122"/>
    <w:rsid w:val="006406EF"/>
    <w:rsid w:val="0064084E"/>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665"/>
    <w:rsid w:val="006448BD"/>
    <w:rsid w:val="006454AA"/>
    <w:rsid w:val="006454C9"/>
    <w:rsid w:val="00645913"/>
    <w:rsid w:val="00645ABD"/>
    <w:rsid w:val="00645F69"/>
    <w:rsid w:val="0064614F"/>
    <w:rsid w:val="00646255"/>
    <w:rsid w:val="0064629A"/>
    <w:rsid w:val="00646BAF"/>
    <w:rsid w:val="00646BC6"/>
    <w:rsid w:val="00646D30"/>
    <w:rsid w:val="00646EA1"/>
    <w:rsid w:val="00646EED"/>
    <w:rsid w:val="00647D11"/>
    <w:rsid w:val="0065099D"/>
    <w:rsid w:val="0065175B"/>
    <w:rsid w:val="006517B5"/>
    <w:rsid w:val="006517F0"/>
    <w:rsid w:val="006520F9"/>
    <w:rsid w:val="0065253E"/>
    <w:rsid w:val="006535CD"/>
    <w:rsid w:val="00653646"/>
    <w:rsid w:val="00653DDB"/>
    <w:rsid w:val="0065442F"/>
    <w:rsid w:val="00654486"/>
    <w:rsid w:val="0065450F"/>
    <w:rsid w:val="0065464C"/>
    <w:rsid w:val="006553E2"/>
    <w:rsid w:val="006554C2"/>
    <w:rsid w:val="006554E3"/>
    <w:rsid w:val="00655A13"/>
    <w:rsid w:val="00655B08"/>
    <w:rsid w:val="00655C86"/>
    <w:rsid w:val="00655FF1"/>
    <w:rsid w:val="006560C2"/>
    <w:rsid w:val="00656315"/>
    <w:rsid w:val="006563D3"/>
    <w:rsid w:val="00656D25"/>
    <w:rsid w:val="006573B6"/>
    <w:rsid w:val="00657B56"/>
    <w:rsid w:val="00657CF5"/>
    <w:rsid w:val="00657D12"/>
    <w:rsid w:val="0066015E"/>
    <w:rsid w:val="00660ABA"/>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33"/>
    <w:rsid w:val="006646D8"/>
    <w:rsid w:val="0066537E"/>
    <w:rsid w:val="006656CF"/>
    <w:rsid w:val="0066571C"/>
    <w:rsid w:val="00665819"/>
    <w:rsid w:val="0066588F"/>
    <w:rsid w:val="006659A0"/>
    <w:rsid w:val="00665BAA"/>
    <w:rsid w:val="00665DD5"/>
    <w:rsid w:val="00666A38"/>
    <w:rsid w:val="00666E3C"/>
    <w:rsid w:val="006709ED"/>
    <w:rsid w:val="00670FFC"/>
    <w:rsid w:val="006713E6"/>
    <w:rsid w:val="0067186B"/>
    <w:rsid w:val="00671A06"/>
    <w:rsid w:val="00671B34"/>
    <w:rsid w:val="00671BAE"/>
    <w:rsid w:val="006721B4"/>
    <w:rsid w:val="0067231C"/>
    <w:rsid w:val="00672C86"/>
    <w:rsid w:val="0067323D"/>
    <w:rsid w:val="00673A04"/>
    <w:rsid w:val="00673F03"/>
    <w:rsid w:val="006743E1"/>
    <w:rsid w:val="00674809"/>
    <w:rsid w:val="00674A09"/>
    <w:rsid w:val="0067547A"/>
    <w:rsid w:val="006756D4"/>
    <w:rsid w:val="0067589B"/>
    <w:rsid w:val="00675A37"/>
    <w:rsid w:val="00675C7A"/>
    <w:rsid w:val="00676699"/>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4EB6"/>
    <w:rsid w:val="0068558B"/>
    <w:rsid w:val="006856B4"/>
    <w:rsid w:val="00686998"/>
    <w:rsid w:val="00686F83"/>
    <w:rsid w:val="00687099"/>
    <w:rsid w:val="00687965"/>
    <w:rsid w:val="00687C6A"/>
    <w:rsid w:val="00687CB2"/>
    <w:rsid w:val="006903C9"/>
    <w:rsid w:val="0069054C"/>
    <w:rsid w:val="006909EA"/>
    <w:rsid w:val="00690C2F"/>
    <w:rsid w:val="00691811"/>
    <w:rsid w:val="00691FC3"/>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64D"/>
    <w:rsid w:val="00696F1E"/>
    <w:rsid w:val="00697742"/>
    <w:rsid w:val="00697843"/>
    <w:rsid w:val="00697F63"/>
    <w:rsid w:val="006A0EF8"/>
    <w:rsid w:val="006A11E2"/>
    <w:rsid w:val="006A23A6"/>
    <w:rsid w:val="006A2CA2"/>
    <w:rsid w:val="006A2DFD"/>
    <w:rsid w:val="006A31C0"/>
    <w:rsid w:val="006A3285"/>
    <w:rsid w:val="006A3564"/>
    <w:rsid w:val="006A38E5"/>
    <w:rsid w:val="006A39AA"/>
    <w:rsid w:val="006A3A0D"/>
    <w:rsid w:val="006A47BD"/>
    <w:rsid w:val="006A4984"/>
    <w:rsid w:val="006A4DBB"/>
    <w:rsid w:val="006A4EDB"/>
    <w:rsid w:val="006A5058"/>
    <w:rsid w:val="006A5354"/>
    <w:rsid w:val="006A565C"/>
    <w:rsid w:val="006A568C"/>
    <w:rsid w:val="006A5D41"/>
    <w:rsid w:val="006A5FBE"/>
    <w:rsid w:val="006A6358"/>
    <w:rsid w:val="006A6D3B"/>
    <w:rsid w:val="006A71CA"/>
    <w:rsid w:val="006A73FF"/>
    <w:rsid w:val="006A74EB"/>
    <w:rsid w:val="006A786F"/>
    <w:rsid w:val="006A7C87"/>
    <w:rsid w:val="006B0034"/>
    <w:rsid w:val="006B040F"/>
    <w:rsid w:val="006B062F"/>
    <w:rsid w:val="006B07AA"/>
    <w:rsid w:val="006B0CDA"/>
    <w:rsid w:val="006B1C45"/>
    <w:rsid w:val="006B1FCC"/>
    <w:rsid w:val="006B2177"/>
    <w:rsid w:val="006B257B"/>
    <w:rsid w:val="006B2C64"/>
    <w:rsid w:val="006B3030"/>
    <w:rsid w:val="006B38FF"/>
    <w:rsid w:val="006B3B61"/>
    <w:rsid w:val="006B4273"/>
    <w:rsid w:val="006B4516"/>
    <w:rsid w:val="006B4E8A"/>
    <w:rsid w:val="006B5149"/>
    <w:rsid w:val="006B59F7"/>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BD4"/>
    <w:rsid w:val="006D6DC7"/>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2D99"/>
    <w:rsid w:val="006E347C"/>
    <w:rsid w:val="006E365A"/>
    <w:rsid w:val="006E407D"/>
    <w:rsid w:val="006E409E"/>
    <w:rsid w:val="006E4A4B"/>
    <w:rsid w:val="006E4B2A"/>
    <w:rsid w:val="006E5672"/>
    <w:rsid w:val="006E5826"/>
    <w:rsid w:val="006E59A7"/>
    <w:rsid w:val="006E5BDF"/>
    <w:rsid w:val="006E5C42"/>
    <w:rsid w:val="006E5F82"/>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30E"/>
    <w:rsid w:val="006F34EB"/>
    <w:rsid w:val="006F36BD"/>
    <w:rsid w:val="006F37F4"/>
    <w:rsid w:val="006F3B8B"/>
    <w:rsid w:val="006F3BDF"/>
    <w:rsid w:val="006F3FE5"/>
    <w:rsid w:val="006F4145"/>
    <w:rsid w:val="006F4397"/>
    <w:rsid w:val="006F448B"/>
    <w:rsid w:val="006F4580"/>
    <w:rsid w:val="006F464D"/>
    <w:rsid w:val="006F48CD"/>
    <w:rsid w:val="006F491F"/>
    <w:rsid w:val="006F4E39"/>
    <w:rsid w:val="006F53FD"/>
    <w:rsid w:val="006F564A"/>
    <w:rsid w:val="006F6656"/>
    <w:rsid w:val="006F6D48"/>
    <w:rsid w:val="006F7159"/>
    <w:rsid w:val="006F7439"/>
    <w:rsid w:val="006F7588"/>
    <w:rsid w:val="006F7C22"/>
    <w:rsid w:val="006F7D97"/>
    <w:rsid w:val="007000D9"/>
    <w:rsid w:val="0070020E"/>
    <w:rsid w:val="007003B3"/>
    <w:rsid w:val="00700710"/>
    <w:rsid w:val="00701D19"/>
    <w:rsid w:val="00702284"/>
    <w:rsid w:val="00702754"/>
    <w:rsid w:val="00702997"/>
    <w:rsid w:val="007039D6"/>
    <w:rsid w:val="00703A5F"/>
    <w:rsid w:val="00703D08"/>
    <w:rsid w:val="00704136"/>
    <w:rsid w:val="0070414C"/>
    <w:rsid w:val="00704D34"/>
    <w:rsid w:val="00705E1B"/>
    <w:rsid w:val="0070638A"/>
    <w:rsid w:val="0070661A"/>
    <w:rsid w:val="00706974"/>
    <w:rsid w:val="00706A4A"/>
    <w:rsid w:val="00706C54"/>
    <w:rsid w:val="0070730E"/>
    <w:rsid w:val="0070776D"/>
    <w:rsid w:val="0070779E"/>
    <w:rsid w:val="00707B29"/>
    <w:rsid w:val="007101AF"/>
    <w:rsid w:val="00710853"/>
    <w:rsid w:val="00710927"/>
    <w:rsid w:val="00710BC0"/>
    <w:rsid w:val="00710DF5"/>
    <w:rsid w:val="00710F2A"/>
    <w:rsid w:val="0071152B"/>
    <w:rsid w:val="0071161B"/>
    <w:rsid w:val="0071174D"/>
    <w:rsid w:val="007118EA"/>
    <w:rsid w:val="0071281C"/>
    <w:rsid w:val="00713030"/>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386"/>
    <w:rsid w:val="00720B4E"/>
    <w:rsid w:val="00720E45"/>
    <w:rsid w:val="0072118C"/>
    <w:rsid w:val="00721B19"/>
    <w:rsid w:val="007220C1"/>
    <w:rsid w:val="007224FB"/>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24F"/>
    <w:rsid w:val="0073237B"/>
    <w:rsid w:val="00732726"/>
    <w:rsid w:val="00732A95"/>
    <w:rsid w:val="00732AB1"/>
    <w:rsid w:val="00732E62"/>
    <w:rsid w:val="00733362"/>
    <w:rsid w:val="007339A8"/>
    <w:rsid w:val="007342E3"/>
    <w:rsid w:val="007344D5"/>
    <w:rsid w:val="007349CB"/>
    <w:rsid w:val="00734F07"/>
    <w:rsid w:val="00735128"/>
    <w:rsid w:val="007357D0"/>
    <w:rsid w:val="0073597F"/>
    <w:rsid w:val="007360E5"/>
    <w:rsid w:val="007368BA"/>
    <w:rsid w:val="00736BE8"/>
    <w:rsid w:val="007370C3"/>
    <w:rsid w:val="00737324"/>
    <w:rsid w:val="0073771E"/>
    <w:rsid w:val="007377D3"/>
    <w:rsid w:val="007379E7"/>
    <w:rsid w:val="00737A79"/>
    <w:rsid w:val="00737CBB"/>
    <w:rsid w:val="00737DBB"/>
    <w:rsid w:val="00737EB1"/>
    <w:rsid w:val="00740335"/>
    <w:rsid w:val="007406BC"/>
    <w:rsid w:val="00740FF3"/>
    <w:rsid w:val="00741252"/>
    <w:rsid w:val="0074138B"/>
    <w:rsid w:val="007415C8"/>
    <w:rsid w:val="00741693"/>
    <w:rsid w:val="007424B0"/>
    <w:rsid w:val="00742BBB"/>
    <w:rsid w:val="00742EF7"/>
    <w:rsid w:val="0074307A"/>
    <w:rsid w:val="00743DF9"/>
    <w:rsid w:val="00743E2E"/>
    <w:rsid w:val="0074414D"/>
    <w:rsid w:val="00744445"/>
    <w:rsid w:val="007447A8"/>
    <w:rsid w:val="0074486D"/>
    <w:rsid w:val="00744984"/>
    <w:rsid w:val="00744B73"/>
    <w:rsid w:val="007453AB"/>
    <w:rsid w:val="007459A9"/>
    <w:rsid w:val="00745D0F"/>
    <w:rsid w:val="00745EE9"/>
    <w:rsid w:val="00746070"/>
    <w:rsid w:val="00746197"/>
    <w:rsid w:val="00746A2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902"/>
    <w:rsid w:val="00751F5B"/>
    <w:rsid w:val="007523FD"/>
    <w:rsid w:val="0075243B"/>
    <w:rsid w:val="007524F2"/>
    <w:rsid w:val="00752B55"/>
    <w:rsid w:val="007534AF"/>
    <w:rsid w:val="00753682"/>
    <w:rsid w:val="007537FE"/>
    <w:rsid w:val="007543C7"/>
    <w:rsid w:val="00754433"/>
    <w:rsid w:val="0075447C"/>
    <w:rsid w:val="007545A0"/>
    <w:rsid w:val="007546CF"/>
    <w:rsid w:val="00754898"/>
    <w:rsid w:val="00754913"/>
    <w:rsid w:val="007550CB"/>
    <w:rsid w:val="007556C0"/>
    <w:rsid w:val="007557FE"/>
    <w:rsid w:val="0075580D"/>
    <w:rsid w:val="00755870"/>
    <w:rsid w:val="00755BB7"/>
    <w:rsid w:val="00755CAE"/>
    <w:rsid w:val="00755D8D"/>
    <w:rsid w:val="00756185"/>
    <w:rsid w:val="007563BC"/>
    <w:rsid w:val="007567CE"/>
    <w:rsid w:val="00756A7E"/>
    <w:rsid w:val="00756AE3"/>
    <w:rsid w:val="00756E25"/>
    <w:rsid w:val="00756EAC"/>
    <w:rsid w:val="00757613"/>
    <w:rsid w:val="00757D56"/>
    <w:rsid w:val="00757D80"/>
    <w:rsid w:val="00760459"/>
    <w:rsid w:val="007606EA"/>
    <w:rsid w:val="007607B2"/>
    <w:rsid w:val="007607D8"/>
    <w:rsid w:val="007608C2"/>
    <w:rsid w:val="00760F45"/>
    <w:rsid w:val="007615B9"/>
    <w:rsid w:val="0076182B"/>
    <w:rsid w:val="00761B93"/>
    <w:rsid w:val="00762436"/>
    <w:rsid w:val="007626A6"/>
    <w:rsid w:val="00762941"/>
    <w:rsid w:val="00763171"/>
    <w:rsid w:val="007631FD"/>
    <w:rsid w:val="007632E9"/>
    <w:rsid w:val="00763694"/>
    <w:rsid w:val="00763780"/>
    <w:rsid w:val="00763E4F"/>
    <w:rsid w:val="00763ECA"/>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278"/>
    <w:rsid w:val="00770582"/>
    <w:rsid w:val="00770678"/>
    <w:rsid w:val="00770792"/>
    <w:rsid w:val="00770799"/>
    <w:rsid w:val="007710FD"/>
    <w:rsid w:val="007717FC"/>
    <w:rsid w:val="00771847"/>
    <w:rsid w:val="007718DB"/>
    <w:rsid w:val="007718DF"/>
    <w:rsid w:val="00771973"/>
    <w:rsid w:val="0077200E"/>
    <w:rsid w:val="0077203A"/>
    <w:rsid w:val="00772348"/>
    <w:rsid w:val="0077257B"/>
    <w:rsid w:val="0077261B"/>
    <w:rsid w:val="00772F1A"/>
    <w:rsid w:val="007730E8"/>
    <w:rsid w:val="00773539"/>
    <w:rsid w:val="00773D75"/>
    <w:rsid w:val="0077446C"/>
    <w:rsid w:val="00774487"/>
    <w:rsid w:val="0077513A"/>
    <w:rsid w:val="007756EF"/>
    <w:rsid w:val="00775944"/>
    <w:rsid w:val="00775C62"/>
    <w:rsid w:val="0077632B"/>
    <w:rsid w:val="00776382"/>
    <w:rsid w:val="007767F8"/>
    <w:rsid w:val="00776AD7"/>
    <w:rsid w:val="00776C1C"/>
    <w:rsid w:val="00777E2D"/>
    <w:rsid w:val="0078021B"/>
    <w:rsid w:val="00780253"/>
    <w:rsid w:val="007804D4"/>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769"/>
    <w:rsid w:val="00786B32"/>
    <w:rsid w:val="00786B74"/>
    <w:rsid w:val="00786E5B"/>
    <w:rsid w:val="00787229"/>
    <w:rsid w:val="007873BE"/>
    <w:rsid w:val="007875D1"/>
    <w:rsid w:val="0078789C"/>
    <w:rsid w:val="00790574"/>
    <w:rsid w:val="00790577"/>
    <w:rsid w:val="007906C9"/>
    <w:rsid w:val="00790859"/>
    <w:rsid w:val="00791559"/>
    <w:rsid w:val="00791722"/>
    <w:rsid w:val="00791D5D"/>
    <w:rsid w:val="0079292E"/>
    <w:rsid w:val="00792EA9"/>
    <w:rsid w:val="00792FE9"/>
    <w:rsid w:val="007935F0"/>
    <w:rsid w:val="007938EA"/>
    <w:rsid w:val="007947D2"/>
    <w:rsid w:val="007949E6"/>
    <w:rsid w:val="00794A41"/>
    <w:rsid w:val="00794E66"/>
    <w:rsid w:val="00794E8D"/>
    <w:rsid w:val="00794F2F"/>
    <w:rsid w:val="00794F52"/>
    <w:rsid w:val="00795159"/>
    <w:rsid w:val="007957E8"/>
    <w:rsid w:val="007967D0"/>
    <w:rsid w:val="00796A50"/>
    <w:rsid w:val="00797184"/>
    <w:rsid w:val="007972EB"/>
    <w:rsid w:val="00797349"/>
    <w:rsid w:val="0079768A"/>
    <w:rsid w:val="00797851"/>
    <w:rsid w:val="00797A06"/>
    <w:rsid w:val="00797A9F"/>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A4E"/>
    <w:rsid w:val="007A5B53"/>
    <w:rsid w:val="007A5EC1"/>
    <w:rsid w:val="007A689F"/>
    <w:rsid w:val="007A7961"/>
    <w:rsid w:val="007A7BB0"/>
    <w:rsid w:val="007A7CCA"/>
    <w:rsid w:val="007A7E1D"/>
    <w:rsid w:val="007A7E3C"/>
    <w:rsid w:val="007A7FA2"/>
    <w:rsid w:val="007B002F"/>
    <w:rsid w:val="007B0089"/>
    <w:rsid w:val="007B0193"/>
    <w:rsid w:val="007B0270"/>
    <w:rsid w:val="007B0758"/>
    <w:rsid w:val="007B0A6E"/>
    <w:rsid w:val="007B0D4B"/>
    <w:rsid w:val="007B0EEB"/>
    <w:rsid w:val="007B1146"/>
    <w:rsid w:val="007B1469"/>
    <w:rsid w:val="007B1841"/>
    <w:rsid w:val="007B1E2F"/>
    <w:rsid w:val="007B21A9"/>
    <w:rsid w:val="007B21BC"/>
    <w:rsid w:val="007B22F2"/>
    <w:rsid w:val="007B238E"/>
    <w:rsid w:val="007B23A3"/>
    <w:rsid w:val="007B27F2"/>
    <w:rsid w:val="007B2A7E"/>
    <w:rsid w:val="007B3269"/>
    <w:rsid w:val="007B3427"/>
    <w:rsid w:val="007B35DE"/>
    <w:rsid w:val="007B465C"/>
    <w:rsid w:val="007B46ED"/>
    <w:rsid w:val="007B4B27"/>
    <w:rsid w:val="007B4C9B"/>
    <w:rsid w:val="007B51FD"/>
    <w:rsid w:val="007B52DC"/>
    <w:rsid w:val="007B5507"/>
    <w:rsid w:val="007B556B"/>
    <w:rsid w:val="007B5734"/>
    <w:rsid w:val="007B5810"/>
    <w:rsid w:val="007B5E3B"/>
    <w:rsid w:val="007B680F"/>
    <w:rsid w:val="007B69C1"/>
    <w:rsid w:val="007B7024"/>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0A4"/>
    <w:rsid w:val="007C244E"/>
    <w:rsid w:val="007C25B0"/>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AA"/>
    <w:rsid w:val="007C6D46"/>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F38"/>
    <w:rsid w:val="007D2F98"/>
    <w:rsid w:val="007D3D42"/>
    <w:rsid w:val="007D3EA8"/>
    <w:rsid w:val="007D4258"/>
    <w:rsid w:val="007D42C3"/>
    <w:rsid w:val="007D4421"/>
    <w:rsid w:val="007D5120"/>
    <w:rsid w:val="007D51E1"/>
    <w:rsid w:val="007D5346"/>
    <w:rsid w:val="007D57AF"/>
    <w:rsid w:val="007D5BB5"/>
    <w:rsid w:val="007D6954"/>
    <w:rsid w:val="007D6972"/>
    <w:rsid w:val="007D71E1"/>
    <w:rsid w:val="007D7C7D"/>
    <w:rsid w:val="007D7E79"/>
    <w:rsid w:val="007E0248"/>
    <w:rsid w:val="007E0279"/>
    <w:rsid w:val="007E0642"/>
    <w:rsid w:val="007E06DB"/>
    <w:rsid w:val="007E1004"/>
    <w:rsid w:val="007E135A"/>
    <w:rsid w:val="007E14FC"/>
    <w:rsid w:val="007E1A90"/>
    <w:rsid w:val="007E2133"/>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68F8"/>
    <w:rsid w:val="007E6A3B"/>
    <w:rsid w:val="007E6AFA"/>
    <w:rsid w:val="007E6D40"/>
    <w:rsid w:val="007E7252"/>
    <w:rsid w:val="007E72E4"/>
    <w:rsid w:val="007E7A10"/>
    <w:rsid w:val="007E7F63"/>
    <w:rsid w:val="007F018C"/>
    <w:rsid w:val="007F0775"/>
    <w:rsid w:val="007F0E53"/>
    <w:rsid w:val="007F1056"/>
    <w:rsid w:val="007F1AFE"/>
    <w:rsid w:val="007F1BA2"/>
    <w:rsid w:val="007F2A5F"/>
    <w:rsid w:val="007F3469"/>
    <w:rsid w:val="007F35AA"/>
    <w:rsid w:val="007F447D"/>
    <w:rsid w:val="007F4708"/>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0DDF"/>
    <w:rsid w:val="00801148"/>
    <w:rsid w:val="008012CA"/>
    <w:rsid w:val="008013ED"/>
    <w:rsid w:val="008019EC"/>
    <w:rsid w:val="00801D96"/>
    <w:rsid w:val="008020CC"/>
    <w:rsid w:val="0080323C"/>
    <w:rsid w:val="008036CF"/>
    <w:rsid w:val="0080378B"/>
    <w:rsid w:val="00803BB7"/>
    <w:rsid w:val="00803C11"/>
    <w:rsid w:val="00803D6D"/>
    <w:rsid w:val="00803E07"/>
    <w:rsid w:val="008047B0"/>
    <w:rsid w:val="00804823"/>
    <w:rsid w:val="00804894"/>
    <w:rsid w:val="00804BC2"/>
    <w:rsid w:val="00804ECF"/>
    <w:rsid w:val="00805000"/>
    <w:rsid w:val="0080501E"/>
    <w:rsid w:val="00805314"/>
    <w:rsid w:val="008054B7"/>
    <w:rsid w:val="008056CA"/>
    <w:rsid w:val="008057E8"/>
    <w:rsid w:val="00805ADB"/>
    <w:rsid w:val="00805B85"/>
    <w:rsid w:val="00805BB0"/>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A42"/>
    <w:rsid w:val="008120AE"/>
    <w:rsid w:val="00812221"/>
    <w:rsid w:val="00812337"/>
    <w:rsid w:val="00812710"/>
    <w:rsid w:val="0081282C"/>
    <w:rsid w:val="00812B03"/>
    <w:rsid w:val="00813460"/>
    <w:rsid w:val="008138EB"/>
    <w:rsid w:val="0081404C"/>
    <w:rsid w:val="0081429C"/>
    <w:rsid w:val="0081435F"/>
    <w:rsid w:val="0081449E"/>
    <w:rsid w:val="00814ED2"/>
    <w:rsid w:val="00814F6F"/>
    <w:rsid w:val="00815060"/>
    <w:rsid w:val="00815254"/>
    <w:rsid w:val="0081536D"/>
    <w:rsid w:val="008153B1"/>
    <w:rsid w:val="0081569E"/>
    <w:rsid w:val="008156A4"/>
    <w:rsid w:val="00815A1D"/>
    <w:rsid w:val="00815A2A"/>
    <w:rsid w:val="00815A51"/>
    <w:rsid w:val="00815CE1"/>
    <w:rsid w:val="0081604B"/>
    <w:rsid w:val="0081701D"/>
    <w:rsid w:val="00817139"/>
    <w:rsid w:val="008173AD"/>
    <w:rsid w:val="008177EC"/>
    <w:rsid w:val="00817DA3"/>
    <w:rsid w:val="0082039A"/>
    <w:rsid w:val="0082054C"/>
    <w:rsid w:val="008205BC"/>
    <w:rsid w:val="00820966"/>
    <w:rsid w:val="00821B17"/>
    <w:rsid w:val="00821DDD"/>
    <w:rsid w:val="00821EB9"/>
    <w:rsid w:val="00822168"/>
    <w:rsid w:val="0082263E"/>
    <w:rsid w:val="00823130"/>
    <w:rsid w:val="00823189"/>
    <w:rsid w:val="00823E66"/>
    <w:rsid w:val="00824131"/>
    <w:rsid w:val="008241F2"/>
    <w:rsid w:val="00824A04"/>
    <w:rsid w:val="00825245"/>
    <w:rsid w:val="008254E7"/>
    <w:rsid w:val="0082571D"/>
    <w:rsid w:val="008257F6"/>
    <w:rsid w:val="00825D21"/>
    <w:rsid w:val="008261B8"/>
    <w:rsid w:val="008265CC"/>
    <w:rsid w:val="008267B4"/>
    <w:rsid w:val="00826877"/>
    <w:rsid w:val="008268A1"/>
    <w:rsid w:val="00826B3A"/>
    <w:rsid w:val="0082777F"/>
    <w:rsid w:val="0082788A"/>
    <w:rsid w:val="00827914"/>
    <w:rsid w:val="00827931"/>
    <w:rsid w:val="00827C76"/>
    <w:rsid w:val="00827D59"/>
    <w:rsid w:val="00830527"/>
    <w:rsid w:val="0083153B"/>
    <w:rsid w:val="00831584"/>
    <w:rsid w:val="008315C4"/>
    <w:rsid w:val="0083164C"/>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D3"/>
    <w:rsid w:val="008355E1"/>
    <w:rsid w:val="008357FC"/>
    <w:rsid w:val="00835F29"/>
    <w:rsid w:val="00836263"/>
    <w:rsid w:val="008363AD"/>
    <w:rsid w:val="00836D8D"/>
    <w:rsid w:val="00836E7C"/>
    <w:rsid w:val="008373BC"/>
    <w:rsid w:val="0083755D"/>
    <w:rsid w:val="008375AD"/>
    <w:rsid w:val="00837868"/>
    <w:rsid w:val="008379C0"/>
    <w:rsid w:val="00837C99"/>
    <w:rsid w:val="00837EEB"/>
    <w:rsid w:val="00840CE7"/>
    <w:rsid w:val="00840D92"/>
    <w:rsid w:val="00840EB1"/>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30C"/>
    <w:rsid w:val="0084459D"/>
    <w:rsid w:val="00844778"/>
    <w:rsid w:val="00844B38"/>
    <w:rsid w:val="00844D15"/>
    <w:rsid w:val="00844DF0"/>
    <w:rsid w:val="00844F3E"/>
    <w:rsid w:val="00845436"/>
    <w:rsid w:val="00845D7E"/>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3F7"/>
    <w:rsid w:val="0085148C"/>
    <w:rsid w:val="00851581"/>
    <w:rsid w:val="008517F9"/>
    <w:rsid w:val="008520E8"/>
    <w:rsid w:val="00852346"/>
    <w:rsid w:val="00852672"/>
    <w:rsid w:val="00852BF4"/>
    <w:rsid w:val="00852F68"/>
    <w:rsid w:val="00852F9C"/>
    <w:rsid w:val="008531DD"/>
    <w:rsid w:val="0085321E"/>
    <w:rsid w:val="00853800"/>
    <w:rsid w:val="00853AE6"/>
    <w:rsid w:val="00853DF9"/>
    <w:rsid w:val="00853F5D"/>
    <w:rsid w:val="008543A9"/>
    <w:rsid w:val="00854535"/>
    <w:rsid w:val="0085464F"/>
    <w:rsid w:val="00854D40"/>
    <w:rsid w:val="008554F0"/>
    <w:rsid w:val="00855E65"/>
    <w:rsid w:val="008561F9"/>
    <w:rsid w:val="00856A2C"/>
    <w:rsid w:val="00856B38"/>
    <w:rsid w:val="0085713A"/>
    <w:rsid w:val="00857441"/>
    <w:rsid w:val="00857A38"/>
    <w:rsid w:val="00857F48"/>
    <w:rsid w:val="008603DE"/>
    <w:rsid w:val="008605BE"/>
    <w:rsid w:val="00860637"/>
    <w:rsid w:val="00860648"/>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51BB"/>
    <w:rsid w:val="00875583"/>
    <w:rsid w:val="00876064"/>
    <w:rsid w:val="008769AD"/>
    <w:rsid w:val="00876D3C"/>
    <w:rsid w:val="00876DC4"/>
    <w:rsid w:val="00876F06"/>
    <w:rsid w:val="0087756D"/>
    <w:rsid w:val="00877CCD"/>
    <w:rsid w:val="008814A9"/>
    <w:rsid w:val="008814FB"/>
    <w:rsid w:val="00881531"/>
    <w:rsid w:val="008816B3"/>
    <w:rsid w:val="008819F1"/>
    <w:rsid w:val="00881C25"/>
    <w:rsid w:val="008822F9"/>
    <w:rsid w:val="00882539"/>
    <w:rsid w:val="00882D31"/>
    <w:rsid w:val="00882E25"/>
    <w:rsid w:val="00883075"/>
    <w:rsid w:val="008834A2"/>
    <w:rsid w:val="008834FD"/>
    <w:rsid w:val="0088382D"/>
    <w:rsid w:val="008838EA"/>
    <w:rsid w:val="00883A2E"/>
    <w:rsid w:val="00883A8D"/>
    <w:rsid w:val="00883C82"/>
    <w:rsid w:val="00883D19"/>
    <w:rsid w:val="00884179"/>
    <w:rsid w:val="0088505A"/>
    <w:rsid w:val="008858DC"/>
    <w:rsid w:val="00885FF4"/>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97E24"/>
    <w:rsid w:val="008A0BAD"/>
    <w:rsid w:val="008A0CD8"/>
    <w:rsid w:val="008A1614"/>
    <w:rsid w:val="008A1737"/>
    <w:rsid w:val="008A1C15"/>
    <w:rsid w:val="008A2158"/>
    <w:rsid w:val="008A2168"/>
    <w:rsid w:val="008A269F"/>
    <w:rsid w:val="008A27DB"/>
    <w:rsid w:val="008A288C"/>
    <w:rsid w:val="008A2F3C"/>
    <w:rsid w:val="008A356B"/>
    <w:rsid w:val="008A3708"/>
    <w:rsid w:val="008A3D64"/>
    <w:rsid w:val="008A3F30"/>
    <w:rsid w:val="008A40BD"/>
    <w:rsid w:val="008A43BE"/>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3101"/>
    <w:rsid w:val="008B34CF"/>
    <w:rsid w:val="008B357D"/>
    <w:rsid w:val="008B39D0"/>
    <w:rsid w:val="008B3B03"/>
    <w:rsid w:val="008B409D"/>
    <w:rsid w:val="008B452C"/>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30B5"/>
    <w:rsid w:val="008C3201"/>
    <w:rsid w:val="008C3545"/>
    <w:rsid w:val="008C365B"/>
    <w:rsid w:val="008C47B6"/>
    <w:rsid w:val="008C487C"/>
    <w:rsid w:val="008C4EA9"/>
    <w:rsid w:val="008C5238"/>
    <w:rsid w:val="008C531B"/>
    <w:rsid w:val="008C548E"/>
    <w:rsid w:val="008C5A46"/>
    <w:rsid w:val="008C5D94"/>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59"/>
    <w:rsid w:val="008D19DE"/>
    <w:rsid w:val="008D1A71"/>
    <w:rsid w:val="008D1D7C"/>
    <w:rsid w:val="008D1E57"/>
    <w:rsid w:val="008D219B"/>
    <w:rsid w:val="008D2A43"/>
    <w:rsid w:val="008D2EF6"/>
    <w:rsid w:val="008D2F4F"/>
    <w:rsid w:val="008D3175"/>
    <w:rsid w:val="008D32D9"/>
    <w:rsid w:val="008D3690"/>
    <w:rsid w:val="008D3718"/>
    <w:rsid w:val="008D39B5"/>
    <w:rsid w:val="008D4066"/>
    <w:rsid w:val="008D4269"/>
    <w:rsid w:val="008D43CE"/>
    <w:rsid w:val="008D4446"/>
    <w:rsid w:val="008D46A8"/>
    <w:rsid w:val="008D46CF"/>
    <w:rsid w:val="008D5370"/>
    <w:rsid w:val="008D5415"/>
    <w:rsid w:val="008D5867"/>
    <w:rsid w:val="008D5C7A"/>
    <w:rsid w:val="008D6064"/>
    <w:rsid w:val="008D6173"/>
    <w:rsid w:val="008D621E"/>
    <w:rsid w:val="008D6A73"/>
    <w:rsid w:val="008D704F"/>
    <w:rsid w:val="008D7096"/>
    <w:rsid w:val="008D7F8E"/>
    <w:rsid w:val="008E0587"/>
    <w:rsid w:val="008E17E9"/>
    <w:rsid w:val="008E18B1"/>
    <w:rsid w:val="008E1E1B"/>
    <w:rsid w:val="008E2000"/>
    <w:rsid w:val="008E20EF"/>
    <w:rsid w:val="008E2296"/>
    <w:rsid w:val="008E2529"/>
    <w:rsid w:val="008E29B7"/>
    <w:rsid w:val="008E2B50"/>
    <w:rsid w:val="008E2CB9"/>
    <w:rsid w:val="008E2E55"/>
    <w:rsid w:val="008E3403"/>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F0134"/>
    <w:rsid w:val="008F01FE"/>
    <w:rsid w:val="008F044D"/>
    <w:rsid w:val="008F0643"/>
    <w:rsid w:val="008F079A"/>
    <w:rsid w:val="008F0884"/>
    <w:rsid w:val="008F0BF2"/>
    <w:rsid w:val="008F0F6A"/>
    <w:rsid w:val="008F1581"/>
    <w:rsid w:val="008F15D4"/>
    <w:rsid w:val="008F1897"/>
    <w:rsid w:val="008F197F"/>
    <w:rsid w:val="008F22CF"/>
    <w:rsid w:val="008F26BF"/>
    <w:rsid w:val="008F2E56"/>
    <w:rsid w:val="008F3152"/>
    <w:rsid w:val="008F3300"/>
    <w:rsid w:val="008F3408"/>
    <w:rsid w:val="008F3935"/>
    <w:rsid w:val="008F3BC0"/>
    <w:rsid w:val="008F3C82"/>
    <w:rsid w:val="008F4E61"/>
    <w:rsid w:val="008F50B0"/>
    <w:rsid w:val="008F5EC0"/>
    <w:rsid w:val="008F6C96"/>
    <w:rsid w:val="008F6DAC"/>
    <w:rsid w:val="008F7647"/>
    <w:rsid w:val="008F76AB"/>
    <w:rsid w:val="008F7BC4"/>
    <w:rsid w:val="008F7CD9"/>
    <w:rsid w:val="008F7ED1"/>
    <w:rsid w:val="008F7FDE"/>
    <w:rsid w:val="00900A04"/>
    <w:rsid w:val="00900B8C"/>
    <w:rsid w:val="00900D36"/>
    <w:rsid w:val="00901210"/>
    <w:rsid w:val="0090219F"/>
    <w:rsid w:val="00902297"/>
    <w:rsid w:val="009022C7"/>
    <w:rsid w:val="00902D14"/>
    <w:rsid w:val="00903121"/>
    <w:rsid w:val="0090319A"/>
    <w:rsid w:val="009033D3"/>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50E"/>
    <w:rsid w:val="009078B3"/>
    <w:rsid w:val="00907918"/>
    <w:rsid w:val="00907BEF"/>
    <w:rsid w:val="0091015B"/>
    <w:rsid w:val="009107AC"/>
    <w:rsid w:val="00910D71"/>
    <w:rsid w:val="0091125C"/>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6ACF"/>
    <w:rsid w:val="0091717F"/>
    <w:rsid w:val="00917B80"/>
    <w:rsid w:val="00920196"/>
    <w:rsid w:val="009205E8"/>
    <w:rsid w:val="00920AEC"/>
    <w:rsid w:val="009210E7"/>
    <w:rsid w:val="009211FB"/>
    <w:rsid w:val="00921908"/>
    <w:rsid w:val="00921C26"/>
    <w:rsid w:val="00921FBF"/>
    <w:rsid w:val="00922B5E"/>
    <w:rsid w:val="00922C1D"/>
    <w:rsid w:val="00922C97"/>
    <w:rsid w:val="0092302F"/>
    <w:rsid w:val="009232F0"/>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708E"/>
    <w:rsid w:val="00927197"/>
    <w:rsid w:val="009278E3"/>
    <w:rsid w:val="00927A23"/>
    <w:rsid w:val="00927B4D"/>
    <w:rsid w:val="00927BE4"/>
    <w:rsid w:val="00927F8D"/>
    <w:rsid w:val="009304D5"/>
    <w:rsid w:val="009305FD"/>
    <w:rsid w:val="00930903"/>
    <w:rsid w:val="009309A4"/>
    <w:rsid w:val="00930BD8"/>
    <w:rsid w:val="00930D85"/>
    <w:rsid w:val="00931A81"/>
    <w:rsid w:val="00931D01"/>
    <w:rsid w:val="009323B5"/>
    <w:rsid w:val="0093248B"/>
    <w:rsid w:val="00932D40"/>
    <w:rsid w:val="00932F5C"/>
    <w:rsid w:val="009331CB"/>
    <w:rsid w:val="009334C2"/>
    <w:rsid w:val="00933A5E"/>
    <w:rsid w:val="00933E4F"/>
    <w:rsid w:val="00934237"/>
    <w:rsid w:val="009342CD"/>
    <w:rsid w:val="009345B3"/>
    <w:rsid w:val="009346C9"/>
    <w:rsid w:val="009346F1"/>
    <w:rsid w:val="00934D69"/>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565"/>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AFC"/>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4AB"/>
    <w:rsid w:val="0095486C"/>
    <w:rsid w:val="00954DEF"/>
    <w:rsid w:val="00954E71"/>
    <w:rsid w:val="009559B6"/>
    <w:rsid w:val="00956447"/>
    <w:rsid w:val="0095661B"/>
    <w:rsid w:val="00956B35"/>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C90"/>
    <w:rsid w:val="00962CE4"/>
    <w:rsid w:val="0096343D"/>
    <w:rsid w:val="00963D1A"/>
    <w:rsid w:val="00963D7E"/>
    <w:rsid w:val="00964036"/>
    <w:rsid w:val="00964130"/>
    <w:rsid w:val="0096473B"/>
    <w:rsid w:val="00964CDD"/>
    <w:rsid w:val="00964E02"/>
    <w:rsid w:val="0096512F"/>
    <w:rsid w:val="009653D5"/>
    <w:rsid w:val="00965FE0"/>
    <w:rsid w:val="009660A0"/>
    <w:rsid w:val="009664A2"/>
    <w:rsid w:val="0096661E"/>
    <w:rsid w:val="009666F7"/>
    <w:rsid w:val="00966AD9"/>
    <w:rsid w:val="00966BF4"/>
    <w:rsid w:val="00966CB1"/>
    <w:rsid w:val="00967656"/>
    <w:rsid w:val="0096769A"/>
    <w:rsid w:val="00967BFE"/>
    <w:rsid w:val="00967F5D"/>
    <w:rsid w:val="009700DA"/>
    <w:rsid w:val="009701F5"/>
    <w:rsid w:val="00970222"/>
    <w:rsid w:val="0097027C"/>
    <w:rsid w:val="009704DE"/>
    <w:rsid w:val="0097091E"/>
    <w:rsid w:val="00970E02"/>
    <w:rsid w:val="00970E75"/>
    <w:rsid w:val="009711FC"/>
    <w:rsid w:val="0097138D"/>
    <w:rsid w:val="00971AFE"/>
    <w:rsid w:val="00971B21"/>
    <w:rsid w:val="00971D0F"/>
    <w:rsid w:val="00971F3D"/>
    <w:rsid w:val="00972453"/>
    <w:rsid w:val="00972904"/>
    <w:rsid w:val="00972B09"/>
    <w:rsid w:val="00972E10"/>
    <w:rsid w:val="00973112"/>
    <w:rsid w:val="00973CD9"/>
    <w:rsid w:val="00973D59"/>
    <w:rsid w:val="00973F03"/>
    <w:rsid w:val="009749D9"/>
    <w:rsid w:val="00975634"/>
    <w:rsid w:val="00975944"/>
    <w:rsid w:val="00975FA1"/>
    <w:rsid w:val="0097683C"/>
    <w:rsid w:val="00976BBE"/>
    <w:rsid w:val="00976F3A"/>
    <w:rsid w:val="00977053"/>
    <w:rsid w:val="0097707C"/>
    <w:rsid w:val="00977656"/>
    <w:rsid w:val="009802FC"/>
    <w:rsid w:val="009808FD"/>
    <w:rsid w:val="00980AD0"/>
    <w:rsid w:val="00980BEB"/>
    <w:rsid w:val="00980C8C"/>
    <w:rsid w:val="00980E7A"/>
    <w:rsid w:val="00980EC3"/>
    <w:rsid w:val="00980ED2"/>
    <w:rsid w:val="009811EF"/>
    <w:rsid w:val="0098125F"/>
    <w:rsid w:val="00981A50"/>
    <w:rsid w:val="00981B9D"/>
    <w:rsid w:val="00981DB2"/>
    <w:rsid w:val="0098240D"/>
    <w:rsid w:val="0098260B"/>
    <w:rsid w:val="0098275D"/>
    <w:rsid w:val="00982BFD"/>
    <w:rsid w:val="00982F38"/>
    <w:rsid w:val="009834F4"/>
    <w:rsid w:val="0098364B"/>
    <w:rsid w:val="0098381A"/>
    <w:rsid w:val="00983ECF"/>
    <w:rsid w:val="00983F62"/>
    <w:rsid w:val="009841A6"/>
    <w:rsid w:val="009842C7"/>
    <w:rsid w:val="0098477E"/>
    <w:rsid w:val="009847DF"/>
    <w:rsid w:val="00984D52"/>
    <w:rsid w:val="009854F3"/>
    <w:rsid w:val="009858A0"/>
    <w:rsid w:val="009858B4"/>
    <w:rsid w:val="00985990"/>
    <w:rsid w:val="0098621E"/>
    <w:rsid w:val="009864F0"/>
    <w:rsid w:val="00986919"/>
    <w:rsid w:val="0098721D"/>
    <w:rsid w:val="00987778"/>
    <w:rsid w:val="00987789"/>
    <w:rsid w:val="0098790E"/>
    <w:rsid w:val="00987F0F"/>
    <w:rsid w:val="00987F13"/>
    <w:rsid w:val="009907CD"/>
    <w:rsid w:val="00990AE5"/>
    <w:rsid w:val="00990F3A"/>
    <w:rsid w:val="00991151"/>
    <w:rsid w:val="00991F66"/>
    <w:rsid w:val="009920D7"/>
    <w:rsid w:val="0099256C"/>
    <w:rsid w:val="00992A65"/>
    <w:rsid w:val="00992A9B"/>
    <w:rsid w:val="00992DF9"/>
    <w:rsid w:val="00992E5A"/>
    <w:rsid w:val="0099304C"/>
    <w:rsid w:val="00993342"/>
    <w:rsid w:val="00993347"/>
    <w:rsid w:val="00993402"/>
    <w:rsid w:val="0099355E"/>
    <w:rsid w:val="00993C5E"/>
    <w:rsid w:val="00993F93"/>
    <w:rsid w:val="00994140"/>
    <w:rsid w:val="009946A3"/>
    <w:rsid w:val="00994DF8"/>
    <w:rsid w:val="00994F11"/>
    <w:rsid w:val="00994FA9"/>
    <w:rsid w:val="009950E6"/>
    <w:rsid w:val="00995281"/>
    <w:rsid w:val="009959DC"/>
    <w:rsid w:val="00995CAB"/>
    <w:rsid w:val="00995E49"/>
    <w:rsid w:val="00996150"/>
    <w:rsid w:val="00996781"/>
    <w:rsid w:val="009967E9"/>
    <w:rsid w:val="009A01F7"/>
    <w:rsid w:val="009A02B0"/>
    <w:rsid w:val="009A0688"/>
    <w:rsid w:val="009A0741"/>
    <w:rsid w:val="009A0D79"/>
    <w:rsid w:val="009A118D"/>
    <w:rsid w:val="009A12A9"/>
    <w:rsid w:val="009A16BF"/>
    <w:rsid w:val="009A1A1D"/>
    <w:rsid w:val="009A1B15"/>
    <w:rsid w:val="009A1C33"/>
    <w:rsid w:val="009A1F7B"/>
    <w:rsid w:val="009A1FDC"/>
    <w:rsid w:val="009A293E"/>
    <w:rsid w:val="009A3443"/>
    <w:rsid w:val="009A36DB"/>
    <w:rsid w:val="009A44AE"/>
    <w:rsid w:val="009A44BD"/>
    <w:rsid w:val="009A44DD"/>
    <w:rsid w:val="009A4C4D"/>
    <w:rsid w:val="009A4D4E"/>
    <w:rsid w:val="009A62F1"/>
    <w:rsid w:val="009A6682"/>
    <w:rsid w:val="009A719E"/>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468A"/>
    <w:rsid w:val="009B48A7"/>
    <w:rsid w:val="009B4D7D"/>
    <w:rsid w:val="009B4DEC"/>
    <w:rsid w:val="009B52C6"/>
    <w:rsid w:val="009B5507"/>
    <w:rsid w:val="009B5746"/>
    <w:rsid w:val="009B5AC8"/>
    <w:rsid w:val="009B6E40"/>
    <w:rsid w:val="009B6FE1"/>
    <w:rsid w:val="009B7E7E"/>
    <w:rsid w:val="009C0034"/>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E27"/>
    <w:rsid w:val="009C4FD1"/>
    <w:rsid w:val="009C5379"/>
    <w:rsid w:val="009C547A"/>
    <w:rsid w:val="009C5E73"/>
    <w:rsid w:val="009C6045"/>
    <w:rsid w:val="009C65AE"/>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C16"/>
    <w:rsid w:val="009E31D4"/>
    <w:rsid w:val="009E3CD2"/>
    <w:rsid w:val="009E3D24"/>
    <w:rsid w:val="009E3FD3"/>
    <w:rsid w:val="009E41D8"/>
    <w:rsid w:val="009E45F6"/>
    <w:rsid w:val="009E4639"/>
    <w:rsid w:val="009E55FA"/>
    <w:rsid w:val="009E5883"/>
    <w:rsid w:val="009E7072"/>
    <w:rsid w:val="009E73E4"/>
    <w:rsid w:val="009E78E2"/>
    <w:rsid w:val="009E7F9F"/>
    <w:rsid w:val="009F0850"/>
    <w:rsid w:val="009F09A5"/>
    <w:rsid w:val="009F0EAA"/>
    <w:rsid w:val="009F1499"/>
    <w:rsid w:val="009F1F2E"/>
    <w:rsid w:val="009F1F48"/>
    <w:rsid w:val="009F2C2D"/>
    <w:rsid w:val="009F34E6"/>
    <w:rsid w:val="009F38A8"/>
    <w:rsid w:val="009F4091"/>
    <w:rsid w:val="009F43D4"/>
    <w:rsid w:val="009F43DF"/>
    <w:rsid w:val="009F4661"/>
    <w:rsid w:val="009F4908"/>
    <w:rsid w:val="009F4DEA"/>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346"/>
    <w:rsid w:val="00A0049E"/>
    <w:rsid w:val="00A00950"/>
    <w:rsid w:val="00A014B3"/>
    <w:rsid w:val="00A01600"/>
    <w:rsid w:val="00A01671"/>
    <w:rsid w:val="00A0195E"/>
    <w:rsid w:val="00A01D7E"/>
    <w:rsid w:val="00A023DD"/>
    <w:rsid w:val="00A02FDC"/>
    <w:rsid w:val="00A0338B"/>
    <w:rsid w:val="00A0375A"/>
    <w:rsid w:val="00A03863"/>
    <w:rsid w:val="00A0463B"/>
    <w:rsid w:val="00A04E11"/>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31B"/>
    <w:rsid w:val="00A113DC"/>
    <w:rsid w:val="00A11893"/>
    <w:rsid w:val="00A11B01"/>
    <w:rsid w:val="00A11CF9"/>
    <w:rsid w:val="00A12597"/>
    <w:rsid w:val="00A1262D"/>
    <w:rsid w:val="00A12736"/>
    <w:rsid w:val="00A12E6F"/>
    <w:rsid w:val="00A13725"/>
    <w:rsid w:val="00A139F7"/>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80B"/>
    <w:rsid w:val="00A16B63"/>
    <w:rsid w:val="00A17660"/>
    <w:rsid w:val="00A17A43"/>
    <w:rsid w:val="00A17AC6"/>
    <w:rsid w:val="00A20373"/>
    <w:rsid w:val="00A20696"/>
    <w:rsid w:val="00A20CCC"/>
    <w:rsid w:val="00A20D49"/>
    <w:rsid w:val="00A20F5C"/>
    <w:rsid w:val="00A21308"/>
    <w:rsid w:val="00A215E7"/>
    <w:rsid w:val="00A21691"/>
    <w:rsid w:val="00A21774"/>
    <w:rsid w:val="00A21F26"/>
    <w:rsid w:val="00A2210D"/>
    <w:rsid w:val="00A2271F"/>
    <w:rsid w:val="00A2291E"/>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FC3"/>
    <w:rsid w:val="00A27003"/>
    <w:rsid w:val="00A271B1"/>
    <w:rsid w:val="00A27421"/>
    <w:rsid w:val="00A2749C"/>
    <w:rsid w:val="00A27C35"/>
    <w:rsid w:val="00A27CCC"/>
    <w:rsid w:val="00A27E7B"/>
    <w:rsid w:val="00A30799"/>
    <w:rsid w:val="00A309EA"/>
    <w:rsid w:val="00A311F0"/>
    <w:rsid w:val="00A313EA"/>
    <w:rsid w:val="00A315D1"/>
    <w:rsid w:val="00A31E02"/>
    <w:rsid w:val="00A321AF"/>
    <w:rsid w:val="00A3227D"/>
    <w:rsid w:val="00A32A5D"/>
    <w:rsid w:val="00A32D76"/>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2ED"/>
    <w:rsid w:val="00A37D1B"/>
    <w:rsid w:val="00A401C7"/>
    <w:rsid w:val="00A40237"/>
    <w:rsid w:val="00A40376"/>
    <w:rsid w:val="00A40BFA"/>
    <w:rsid w:val="00A414EE"/>
    <w:rsid w:val="00A41513"/>
    <w:rsid w:val="00A416CD"/>
    <w:rsid w:val="00A41C1E"/>
    <w:rsid w:val="00A4324F"/>
    <w:rsid w:val="00A43505"/>
    <w:rsid w:val="00A43B07"/>
    <w:rsid w:val="00A43B41"/>
    <w:rsid w:val="00A449B5"/>
    <w:rsid w:val="00A44AE1"/>
    <w:rsid w:val="00A44CCA"/>
    <w:rsid w:val="00A44DD7"/>
    <w:rsid w:val="00A4570A"/>
    <w:rsid w:val="00A45853"/>
    <w:rsid w:val="00A46198"/>
    <w:rsid w:val="00A46F04"/>
    <w:rsid w:val="00A470A9"/>
    <w:rsid w:val="00A47203"/>
    <w:rsid w:val="00A4732E"/>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2864"/>
    <w:rsid w:val="00A530C9"/>
    <w:rsid w:val="00A531A5"/>
    <w:rsid w:val="00A5331D"/>
    <w:rsid w:val="00A53809"/>
    <w:rsid w:val="00A53ACA"/>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FFB"/>
    <w:rsid w:val="00A6229F"/>
    <w:rsid w:val="00A62700"/>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33B"/>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2E8C"/>
    <w:rsid w:val="00A8343F"/>
    <w:rsid w:val="00A83639"/>
    <w:rsid w:val="00A83CAB"/>
    <w:rsid w:val="00A83FDD"/>
    <w:rsid w:val="00A8420C"/>
    <w:rsid w:val="00A84ADE"/>
    <w:rsid w:val="00A85290"/>
    <w:rsid w:val="00A85890"/>
    <w:rsid w:val="00A85CDB"/>
    <w:rsid w:val="00A85EDB"/>
    <w:rsid w:val="00A85F80"/>
    <w:rsid w:val="00A8617D"/>
    <w:rsid w:val="00A86A72"/>
    <w:rsid w:val="00A8721D"/>
    <w:rsid w:val="00A87ACF"/>
    <w:rsid w:val="00A87F10"/>
    <w:rsid w:val="00A90135"/>
    <w:rsid w:val="00A90142"/>
    <w:rsid w:val="00A90217"/>
    <w:rsid w:val="00A903E7"/>
    <w:rsid w:val="00A905FF"/>
    <w:rsid w:val="00A9086F"/>
    <w:rsid w:val="00A90B21"/>
    <w:rsid w:val="00A90FDF"/>
    <w:rsid w:val="00A91BCB"/>
    <w:rsid w:val="00A920AD"/>
    <w:rsid w:val="00A920AF"/>
    <w:rsid w:val="00A9241F"/>
    <w:rsid w:val="00A92572"/>
    <w:rsid w:val="00A92AAE"/>
    <w:rsid w:val="00A9399B"/>
    <w:rsid w:val="00A94046"/>
    <w:rsid w:val="00A944E4"/>
    <w:rsid w:val="00A94513"/>
    <w:rsid w:val="00A94517"/>
    <w:rsid w:val="00A953A0"/>
    <w:rsid w:val="00A953EC"/>
    <w:rsid w:val="00A95EB5"/>
    <w:rsid w:val="00A95F4A"/>
    <w:rsid w:val="00A95F6E"/>
    <w:rsid w:val="00A963FA"/>
    <w:rsid w:val="00A9656D"/>
    <w:rsid w:val="00A96780"/>
    <w:rsid w:val="00A96926"/>
    <w:rsid w:val="00A971D9"/>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567A"/>
    <w:rsid w:val="00AA58AB"/>
    <w:rsid w:val="00AA5E07"/>
    <w:rsid w:val="00AA6037"/>
    <w:rsid w:val="00AA67B9"/>
    <w:rsid w:val="00AA67CB"/>
    <w:rsid w:val="00AA7234"/>
    <w:rsid w:val="00AA73A6"/>
    <w:rsid w:val="00AA7592"/>
    <w:rsid w:val="00AA7787"/>
    <w:rsid w:val="00AA7926"/>
    <w:rsid w:val="00AA7C0E"/>
    <w:rsid w:val="00AA7CFF"/>
    <w:rsid w:val="00AB1299"/>
    <w:rsid w:val="00AB143F"/>
    <w:rsid w:val="00AB145B"/>
    <w:rsid w:val="00AB1856"/>
    <w:rsid w:val="00AB1932"/>
    <w:rsid w:val="00AB1DEF"/>
    <w:rsid w:val="00AB1EA9"/>
    <w:rsid w:val="00AB2195"/>
    <w:rsid w:val="00AB2310"/>
    <w:rsid w:val="00AB26D1"/>
    <w:rsid w:val="00AB278F"/>
    <w:rsid w:val="00AB2842"/>
    <w:rsid w:val="00AB28CC"/>
    <w:rsid w:val="00AB30B8"/>
    <w:rsid w:val="00AB3211"/>
    <w:rsid w:val="00AB35EA"/>
    <w:rsid w:val="00AB4122"/>
    <w:rsid w:val="00AB458F"/>
    <w:rsid w:val="00AB4BAD"/>
    <w:rsid w:val="00AB53D8"/>
    <w:rsid w:val="00AB6B37"/>
    <w:rsid w:val="00AB6B7C"/>
    <w:rsid w:val="00AB6E18"/>
    <w:rsid w:val="00AB6E42"/>
    <w:rsid w:val="00AB70CD"/>
    <w:rsid w:val="00AB711D"/>
    <w:rsid w:val="00AB78AB"/>
    <w:rsid w:val="00AB7944"/>
    <w:rsid w:val="00AB7C59"/>
    <w:rsid w:val="00AB7C78"/>
    <w:rsid w:val="00AB7D36"/>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0C0"/>
    <w:rsid w:val="00AC32DA"/>
    <w:rsid w:val="00AC3329"/>
    <w:rsid w:val="00AC3423"/>
    <w:rsid w:val="00AC3463"/>
    <w:rsid w:val="00AC35B9"/>
    <w:rsid w:val="00AC35F1"/>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5E8"/>
    <w:rsid w:val="00AD37AD"/>
    <w:rsid w:val="00AD37BF"/>
    <w:rsid w:val="00AD3A72"/>
    <w:rsid w:val="00AD3AF6"/>
    <w:rsid w:val="00AD3E69"/>
    <w:rsid w:val="00AD3F63"/>
    <w:rsid w:val="00AD40E7"/>
    <w:rsid w:val="00AD506C"/>
    <w:rsid w:val="00AD55D1"/>
    <w:rsid w:val="00AD5E86"/>
    <w:rsid w:val="00AD5F7D"/>
    <w:rsid w:val="00AD6453"/>
    <w:rsid w:val="00AD6537"/>
    <w:rsid w:val="00AD6CD4"/>
    <w:rsid w:val="00AD7034"/>
    <w:rsid w:val="00AD7150"/>
    <w:rsid w:val="00AD7368"/>
    <w:rsid w:val="00AD7AD8"/>
    <w:rsid w:val="00AE0403"/>
    <w:rsid w:val="00AE040B"/>
    <w:rsid w:val="00AE0E11"/>
    <w:rsid w:val="00AE1356"/>
    <w:rsid w:val="00AE1553"/>
    <w:rsid w:val="00AE1894"/>
    <w:rsid w:val="00AE1E2C"/>
    <w:rsid w:val="00AE24A4"/>
    <w:rsid w:val="00AE286F"/>
    <w:rsid w:val="00AE315B"/>
    <w:rsid w:val="00AE3214"/>
    <w:rsid w:val="00AE3A31"/>
    <w:rsid w:val="00AE3E20"/>
    <w:rsid w:val="00AE4037"/>
    <w:rsid w:val="00AE439C"/>
    <w:rsid w:val="00AE57EA"/>
    <w:rsid w:val="00AE59B2"/>
    <w:rsid w:val="00AE5B98"/>
    <w:rsid w:val="00AE755E"/>
    <w:rsid w:val="00AE7619"/>
    <w:rsid w:val="00AE7EB7"/>
    <w:rsid w:val="00AF00E6"/>
    <w:rsid w:val="00AF04D9"/>
    <w:rsid w:val="00AF09B3"/>
    <w:rsid w:val="00AF0BCD"/>
    <w:rsid w:val="00AF0C92"/>
    <w:rsid w:val="00AF130A"/>
    <w:rsid w:val="00AF138F"/>
    <w:rsid w:val="00AF13CF"/>
    <w:rsid w:val="00AF165B"/>
    <w:rsid w:val="00AF23B3"/>
    <w:rsid w:val="00AF2637"/>
    <w:rsid w:val="00AF263D"/>
    <w:rsid w:val="00AF265B"/>
    <w:rsid w:val="00AF390C"/>
    <w:rsid w:val="00AF3A72"/>
    <w:rsid w:val="00AF3A99"/>
    <w:rsid w:val="00AF3F56"/>
    <w:rsid w:val="00AF3FBB"/>
    <w:rsid w:val="00AF4688"/>
    <w:rsid w:val="00AF49E8"/>
    <w:rsid w:val="00AF4EA8"/>
    <w:rsid w:val="00AF50AC"/>
    <w:rsid w:val="00AF51B4"/>
    <w:rsid w:val="00AF53FB"/>
    <w:rsid w:val="00AF54F6"/>
    <w:rsid w:val="00AF5812"/>
    <w:rsid w:val="00AF59F4"/>
    <w:rsid w:val="00AF6056"/>
    <w:rsid w:val="00AF63FF"/>
    <w:rsid w:val="00AF6577"/>
    <w:rsid w:val="00AF6698"/>
    <w:rsid w:val="00AF6D3D"/>
    <w:rsid w:val="00AF75F0"/>
    <w:rsid w:val="00AF7D56"/>
    <w:rsid w:val="00AF7F3A"/>
    <w:rsid w:val="00B004EE"/>
    <w:rsid w:val="00B01706"/>
    <w:rsid w:val="00B024D5"/>
    <w:rsid w:val="00B02938"/>
    <w:rsid w:val="00B036D9"/>
    <w:rsid w:val="00B03F84"/>
    <w:rsid w:val="00B0410A"/>
    <w:rsid w:val="00B04179"/>
    <w:rsid w:val="00B042DE"/>
    <w:rsid w:val="00B04714"/>
    <w:rsid w:val="00B04BD4"/>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07F90"/>
    <w:rsid w:val="00B1045B"/>
    <w:rsid w:val="00B10A71"/>
    <w:rsid w:val="00B1109B"/>
    <w:rsid w:val="00B1135F"/>
    <w:rsid w:val="00B11708"/>
    <w:rsid w:val="00B11943"/>
    <w:rsid w:val="00B11A1C"/>
    <w:rsid w:val="00B11D15"/>
    <w:rsid w:val="00B11DDF"/>
    <w:rsid w:val="00B12029"/>
    <w:rsid w:val="00B12049"/>
    <w:rsid w:val="00B12836"/>
    <w:rsid w:val="00B1284C"/>
    <w:rsid w:val="00B128F0"/>
    <w:rsid w:val="00B12D2C"/>
    <w:rsid w:val="00B12E60"/>
    <w:rsid w:val="00B12F5E"/>
    <w:rsid w:val="00B1324C"/>
    <w:rsid w:val="00B13250"/>
    <w:rsid w:val="00B132CD"/>
    <w:rsid w:val="00B13A97"/>
    <w:rsid w:val="00B13DA1"/>
    <w:rsid w:val="00B14073"/>
    <w:rsid w:val="00B14139"/>
    <w:rsid w:val="00B1473A"/>
    <w:rsid w:val="00B14CAD"/>
    <w:rsid w:val="00B14F6E"/>
    <w:rsid w:val="00B1502D"/>
    <w:rsid w:val="00B1572E"/>
    <w:rsid w:val="00B1612E"/>
    <w:rsid w:val="00B16143"/>
    <w:rsid w:val="00B16428"/>
    <w:rsid w:val="00B16439"/>
    <w:rsid w:val="00B16963"/>
    <w:rsid w:val="00B1752F"/>
    <w:rsid w:val="00B17683"/>
    <w:rsid w:val="00B17F14"/>
    <w:rsid w:val="00B17FA1"/>
    <w:rsid w:val="00B204C6"/>
    <w:rsid w:val="00B20626"/>
    <w:rsid w:val="00B20C7F"/>
    <w:rsid w:val="00B2125C"/>
    <w:rsid w:val="00B21726"/>
    <w:rsid w:val="00B2184F"/>
    <w:rsid w:val="00B2249B"/>
    <w:rsid w:val="00B22640"/>
    <w:rsid w:val="00B22DF1"/>
    <w:rsid w:val="00B22FC1"/>
    <w:rsid w:val="00B24715"/>
    <w:rsid w:val="00B2487D"/>
    <w:rsid w:val="00B24987"/>
    <w:rsid w:val="00B25158"/>
    <w:rsid w:val="00B251BE"/>
    <w:rsid w:val="00B2561A"/>
    <w:rsid w:val="00B25814"/>
    <w:rsid w:val="00B2614A"/>
    <w:rsid w:val="00B26F0D"/>
    <w:rsid w:val="00B27263"/>
    <w:rsid w:val="00B272B6"/>
    <w:rsid w:val="00B27B59"/>
    <w:rsid w:val="00B27D54"/>
    <w:rsid w:val="00B3000D"/>
    <w:rsid w:val="00B30290"/>
    <w:rsid w:val="00B308E9"/>
    <w:rsid w:val="00B30C8C"/>
    <w:rsid w:val="00B31061"/>
    <w:rsid w:val="00B311D7"/>
    <w:rsid w:val="00B31390"/>
    <w:rsid w:val="00B319DB"/>
    <w:rsid w:val="00B31B85"/>
    <w:rsid w:val="00B31C93"/>
    <w:rsid w:val="00B31E65"/>
    <w:rsid w:val="00B31FDD"/>
    <w:rsid w:val="00B328AB"/>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848"/>
    <w:rsid w:val="00B41A46"/>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B98"/>
    <w:rsid w:val="00B50C43"/>
    <w:rsid w:val="00B50FA6"/>
    <w:rsid w:val="00B510D4"/>
    <w:rsid w:val="00B5152F"/>
    <w:rsid w:val="00B5153A"/>
    <w:rsid w:val="00B51A73"/>
    <w:rsid w:val="00B51CCB"/>
    <w:rsid w:val="00B51FAB"/>
    <w:rsid w:val="00B520B8"/>
    <w:rsid w:val="00B521C6"/>
    <w:rsid w:val="00B52BCA"/>
    <w:rsid w:val="00B52CE6"/>
    <w:rsid w:val="00B53B58"/>
    <w:rsid w:val="00B53CBA"/>
    <w:rsid w:val="00B54047"/>
    <w:rsid w:val="00B543F0"/>
    <w:rsid w:val="00B54450"/>
    <w:rsid w:val="00B5472F"/>
    <w:rsid w:val="00B54778"/>
    <w:rsid w:val="00B54A64"/>
    <w:rsid w:val="00B54B49"/>
    <w:rsid w:val="00B54C36"/>
    <w:rsid w:val="00B550F6"/>
    <w:rsid w:val="00B55186"/>
    <w:rsid w:val="00B553CF"/>
    <w:rsid w:val="00B5559D"/>
    <w:rsid w:val="00B55840"/>
    <w:rsid w:val="00B5592D"/>
    <w:rsid w:val="00B5596E"/>
    <w:rsid w:val="00B55AA3"/>
    <w:rsid w:val="00B55C3D"/>
    <w:rsid w:val="00B55D0F"/>
    <w:rsid w:val="00B5638B"/>
    <w:rsid w:val="00B56E0C"/>
    <w:rsid w:val="00B57292"/>
    <w:rsid w:val="00B57BC7"/>
    <w:rsid w:val="00B600D4"/>
    <w:rsid w:val="00B609BD"/>
    <w:rsid w:val="00B60B6C"/>
    <w:rsid w:val="00B60C43"/>
    <w:rsid w:val="00B60DFB"/>
    <w:rsid w:val="00B616CB"/>
    <w:rsid w:val="00B618A5"/>
    <w:rsid w:val="00B61D48"/>
    <w:rsid w:val="00B61EDE"/>
    <w:rsid w:val="00B623FF"/>
    <w:rsid w:val="00B6289E"/>
    <w:rsid w:val="00B6299E"/>
    <w:rsid w:val="00B62C4F"/>
    <w:rsid w:val="00B63361"/>
    <w:rsid w:val="00B633CA"/>
    <w:rsid w:val="00B63785"/>
    <w:rsid w:val="00B63B1A"/>
    <w:rsid w:val="00B63BA6"/>
    <w:rsid w:val="00B645AA"/>
    <w:rsid w:val="00B6484C"/>
    <w:rsid w:val="00B64AA1"/>
    <w:rsid w:val="00B64EF1"/>
    <w:rsid w:val="00B6548A"/>
    <w:rsid w:val="00B6578A"/>
    <w:rsid w:val="00B657E1"/>
    <w:rsid w:val="00B65815"/>
    <w:rsid w:val="00B665A1"/>
    <w:rsid w:val="00B66962"/>
    <w:rsid w:val="00B66F2B"/>
    <w:rsid w:val="00B6765D"/>
    <w:rsid w:val="00B67C9F"/>
    <w:rsid w:val="00B703C0"/>
    <w:rsid w:val="00B708D6"/>
    <w:rsid w:val="00B70B4A"/>
    <w:rsid w:val="00B70B70"/>
    <w:rsid w:val="00B70DB2"/>
    <w:rsid w:val="00B70DEB"/>
    <w:rsid w:val="00B7100B"/>
    <w:rsid w:val="00B71562"/>
    <w:rsid w:val="00B71636"/>
    <w:rsid w:val="00B7183D"/>
    <w:rsid w:val="00B71951"/>
    <w:rsid w:val="00B71A5F"/>
    <w:rsid w:val="00B71C3E"/>
    <w:rsid w:val="00B71E31"/>
    <w:rsid w:val="00B71E33"/>
    <w:rsid w:val="00B71F47"/>
    <w:rsid w:val="00B7255F"/>
    <w:rsid w:val="00B728CA"/>
    <w:rsid w:val="00B72AFA"/>
    <w:rsid w:val="00B72D63"/>
    <w:rsid w:val="00B72F40"/>
    <w:rsid w:val="00B731C3"/>
    <w:rsid w:val="00B73669"/>
    <w:rsid w:val="00B737F1"/>
    <w:rsid w:val="00B739FA"/>
    <w:rsid w:val="00B73CE6"/>
    <w:rsid w:val="00B744F1"/>
    <w:rsid w:val="00B74504"/>
    <w:rsid w:val="00B74AF5"/>
    <w:rsid w:val="00B750A2"/>
    <w:rsid w:val="00B75195"/>
    <w:rsid w:val="00B75462"/>
    <w:rsid w:val="00B75BED"/>
    <w:rsid w:val="00B75CA5"/>
    <w:rsid w:val="00B760C7"/>
    <w:rsid w:val="00B76BD2"/>
    <w:rsid w:val="00B76FF1"/>
    <w:rsid w:val="00B7740A"/>
    <w:rsid w:val="00B77566"/>
    <w:rsid w:val="00B80397"/>
    <w:rsid w:val="00B80889"/>
    <w:rsid w:val="00B81588"/>
    <w:rsid w:val="00B81C75"/>
    <w:rsid w:val="00B822A2"/>
    <w:rsid w:val="00B82536"/>
    <w:rsid w:val="00B825E5"/>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FAB"/>
    <w:rsid w:val="00B860F3"/>
    <w:rsid w:val="00B868B9"/>
    <w:rsid w:val="00B86B95"/>
    <w:rsid w:val="00B86BCA"/>
    <w:rsid w:val="00B86D19"/>
    <w:rsid w:val="00B86D69"/>
    <w:rsid w:val="00B8784B"/>
    <w:rsid w:val="00B87A5E"/>
    <w:rsid w:val="00B87C85"/>
    <w:rsid w:val="00B87FC9"/>
    <w:rsid w:val="00B90686"/>
    <w:rsid w:val="00B90888"/>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670"/>
    <w:rsid w:val="00B95B16"/>
    <w:rsid w:val="00B96753"/>
    <w:rsid w:val="00B96E86"/>
    <w:rsid w:val="00B977B2"/>
    <w:rsid w:val="00B97BFA"/>
    <w:rsid w:val="00B97E60"/>
    <w:rsid w:val="00BA0199"/>
    <w:rsid w:val="00BA0771"/>
    <w:rsid w:val="00BA0813"/>
    <w:rsid w:val="00BA0A7B"/>
    <w:rsid w:val="00BA1439"/>
    <w:rsid w:val="00BA1547"/>
    <w:rsid w:val="00BA1AE5"/>
    <w:rsid w:val="00BA251C"/>
    <w:rsid w:val="00BA2637"/>
    <w:rsid w:val="00BA2D69"/>
    <w:rsid w:val="00BA303D"/>
    <w:rsid w:val="00BA387D"/>
    <w:rsid w:val="00BA3880"/>
    <w:rsid w:val="00BA3BB6"/>
    <w:rsid w:val="00BA452D"/>
    <w:rsid w:val="00BA497C"/>
    <w:rsid w:val="00BA5782"/>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CD3"/>
    <w:rsid w:val="00BB4327"/>
    <w:rsid w:val="00BB4498"/>
    <w:rsid w:val="00BB4B18"/>
    <w:rsid w:val="00BB4FCB"/>
    <w:rsid w:val="00BB53AB"/>
    <w:rsid w:val="00BB5951"/>
    <w:rsid w:val="00BB60D9"/>
    <w:rsid w:val="00BB62D8"/>
    <w:rsid w:val="00BB68B8"/>
    <w:rsid w:val="00BB6AA3"/>
    <w:rsid w:val="00BB6AD4"/>
    <w:rsid w:val="00BB6C6C"/>
    <w:rsid w:val="00BB7190"/>
    <w:rsid w:val="00BB7A8C"/>
    <w:rsid w:val="00BB7BCE"/>
    <w:rsid w:val="00BC0723"/>
    <w:rsid w:val="00BC0841"/>
    <w:rsid w:val="00BC09B2"/>
    <w:rsid w:val="00BC0D8B"/>
    <w:rsid w:val="00BC116C"/>
    <w:rsid w:val="00BC1218"/>
    <w:rsid w:val="00BC12EC"/>
    <w:rsid w:val="00BC1412"/>
    <w:rsid w:val="00BC161A"/>
    <w:rsid w:val="00BC1953"/>
    <w:rsid w:val="00BC1A9F"/>
    <w:rsid w:val="00BC3549"/>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63E"/>
    <w:rsid w:val="00BC6987"/>
    <w:rsid w:val="00BC6E34"/>
    <w:rsid w:val="00BC74E3"/>
    <w:rsid w:val="00BC759B"/>
    <w:rsid w:val="00BC7767"/>
    <w:rsid w:val="00BC7786"/>
    <w:rsid w:val="00BC7802"/>
    <w:rsid w:val="00BC7849"/>
    <w:rsid w:val="00BC7F48"/>
    <w:rsid w:val="00BD0008"/>
    <w:rsid w:val="00BD013F"/>
    <w:rsid w:val="00BD05C1"/>
    <w:rsid w:val="00BD090B"/>
    <w:rsid w:val="00BD0CDF"/>
    <w:rsid w:val="00BD0D4C"/>
    <w:rsid w:val="00BD0DD2"/>
    <w:rsid w:val="00BD0E3C"/>
    <w:rsid w:val="00BD1585"/>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8C5"/>
    <w:rsid w:val="00BE0C02"/>
    <w:rsid w:val="00BE10D6"/>
    <w:rsid w:val="00BE13D9"/>
    <w:rsid w:val="00BE197B"/>
    <w:rsid w:val="00BE26E4"/>
    <w:rsid w:val="00BE2886"/>
    <w:rsid w:val="00BE2AC2"/>
    <w:rsid w:val="00BE2BD8"/>
    <w:rsid w:val="00BE2C2B"/>
    <w:rsid w:val="00BE2EE2"/>
    <w:rsid w:val="00BE32AB"/>
    <w:rsid w:val="00BE333A"/>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3A3"/>
    <w:rsid w:val="00BE657A"/>
    <w:rsid w:val="00BE69D2"/>
    <w:rsid w:val="00BE6CA5"/>
    <w:rsid w:val="00BE793E"/>
    <w:rsid w:val="00BE796E"/>
    <w:rsid w:val="00BE7BFF"/>
    <w:rsid w:val="00BF04DB"/>
    <w:rsid w:val="00BF0719"/>
    <w:rsid w:val="00BF082A"/>
    <w:rsid w:val="00BF0DAD"/>
    <w:rsid w:val="00BF0DC5"/>
    <w:rsid w:val="00BF10A1"/>
    <w:rsid w:val="00BF18F5"/>
    <w:rsid w:val="00BF1949"/>
    <w:rsid w:val="00BF1A38"/>
    <w:rsid w:val="00BF25C8"/>
    <w:rsid w:val="00BF26FE"/>
    <w:rsid w:val="00BF2C90"/>
    <w:rsid w:val="00BF305E"/>
    <w:rsid w:val="00BF36BF"/>
    <w:rsid w:val="00BF4542"/>
    <w:rsid w:val="00BF4964"/>
    <w:rsid w:val="00BF4B3E"/>
    <w:rsid w:val="00BF4BA4"/>
    <w:rsid w:val="00BF4CD6"/>
    <w:rsid w:val="00BF4EDD"/>
    <w:rsid w:val="00BF5AB5"/>
    <w:rsid w:val="00BF5DE9"/>
    <w:rsid w:val="00BF5FBD"/>
    <w:rsid w:val="00BF60DB"/>
    <w:rsid w:val="00BF6443"/>
    <w:rsid w:val="00BF6F83"/>
    <w:rsid w:val="00BF7347"/>
    <w:rsid w:val="00BF7442"/>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C37"/>
    <w:rsid w:val="00C04D49"/>
    <w:rsid w:val="00C04D77"/>
    <w:rsid w:val="00C04DC7"/>
    <w:rsid w:val="00C04E14"/>
    <w:rsid w:val="00C05006"/>
    <w:rsid w:val="00C05038"/>
    <w:rsid w:val="00C05CE3"/>
    <w:rsid w:val="00C0643F"/>
    <w:rsid w:val="00C06E50"/>
    <w:rsid w:val="00C075FE"/>
    <w:rsid w:val="00C07DAE"/>
    <w:rsid w:val="00C07F8A"/>
    <w:rsid w:val="00C101EE"/>
    <w:rsid w:val="00C10DA9"/>
    <w:rsid w:val="00C115B5"/>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D"/>
    <w:rsid w:val="00C165C7"/>
    <w:rsid w:val="00C168AA"/>
    <w:rsid w:val="00C16DFB"/>
    <w:rsid w:val="00C170A3"/>
    <w:rsid w:val="00C17162"/>
    <w:rsid w:val="00C17885"/>
    <w:rsid w:val="00C17893"/>
    <w:rsid w:val="00C17AA1"/>
    <w:rsid w:val="00C17B7E"/>
    <w:rsid w:val="00C20758"/>
    <w:rsid w:val="00C208A1"/>
    <w:rsid w:val="00C20935"/>
    <w:rsid w:val="00C20B4D"/>
    <w:rsid w:val="00C20DE8"/>
    <w:rsid w:val="00C20F0F"/>
    <w:rsid w:val="00C20F82"/>
    <w:rsid w:val="00C21140"/>
    <w:rsid w:val="00C216E7"/>
    <w:rsid w:val="00C21BA4"/>
    <w:rsid w:val="00C21E6A"/>
    <w:rsid w:val="00C225DC"/>
    <w:rsid w:val="00C227CB"/>
    <w:rsid w:val="00C22AE3"/>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304C7"/>
    <w:rsid w:val="00C306B3"/>
    <w:rsid w:val="00C3097D"/>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56E"/>
    <w:rsid w:val="00C3472A"/>
    <w:rsid w:val="00C34A23"/>
    <w:rsid w:val="00C34A51"/>
    <w:rsid w:val="00C356D8"/>
    <w:rsid w:val="00C3590B"/>
    <w:rsid w:val="00C35981"/>
    <w:rsid w:val="00C3647C"/>
    <w:rsid w:val="00C377AC"/>
    <w:rsid w:val="00C40165"/>
    <w:rsid w:val="00C40364"/>
    <w:rsid w:val="00C40408"/>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5659"/>
    <w:rsid w:val="00C45904"/>
    <w:rsid w:val="00C45A7A"/>
    <w:rsid w:val="00C45B2C"/>
    <w:rsid w:val="00C45B3E"/>
    <w:rsid w:val="00C45C28"/>
    <w:rsid w:val="00C45F79"/>
    <w:rsid w:val="00C45FBA"/>
    <w:rsid w:val="00C460ED"/>
    <w:rsid w:val="00C46258"/>
    <w:rsid w:val="00C468F2"/>
    <w:rsid w:val="00C46BD9"/>
    <w:rsid w:val="00C46DCB"/>
    <w:rsid w:val="00C46FED"/>
    <w:rsid w:val="00C47959"/>
    <w:rsid w:val="00C47B4F"/>
    <w:rsid w:val="00C47FDE"/>
    <w:rsid w:val="00C501CE"/>
    <w:rsid w:val="00C50ABE"/>
    <w:rsid w:val="00C50D66"/>
    <w:rsid w:val="00C50F67"/>
    <w:rsid w:val="00C512FA"/>
    <w:rsid w:val="00C51C3C"/>
    <w:rsid w:val="00C51F4D"/>
    <w:rsid w:val="00C5221D"/>
    <w:rsid w:val="00C5240A"/>
    <w:rsid w:val="00C5293F"/>
    <w:rsid w:val="00C53149"/>
    <w:rsid w:val="00C534AA"/>
    <w:rsid w:val="00C53709"/>
    <w:rsid w:val="00C53C3B"/>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F3"/>
    <w:rsid w:val="00C5799B"/>
    <w:rsid w:val="00C57FBF"/>
    <w:rsid w:val="00C60E69"/>
    <w:rsid w:val="00C610F2"/>
    <w:rsid w:val="00C616C2"/>
    <w:rsid w:val="00C618C8"/>
    <w:rsid w:val="00C61BC0"/>
    <w:rsid w:val="00C6259F"/>
    <w:rsid w:val="00C62B91"/>
    <w:rsid w:val="00C62EEF"/>
    <w:rsid w:val="00C6383C"/>
    <w:rsid w:val="00C63878"/>
    <w:rsid w:val="00C63B41"/>
    <w:rsid w:val="00C63C0A"/>
    <w:rsid w:val="00C642A2"/>
    <w:rsid w:val="00C6441D"/>
    <w:rsid w:val="00C64678"/>
    <w:rsid w:val="00C64899"/>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706C9"/>
    <w:rsid w:val="00C70C71"/>
    <w:rsid w:val="00C71054"/>
    <w:rsid w:val="00C712B3"/>
    <w:rsid w:val="00C713A9"/>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E97"/>
    <w:rsid w:val="00C80CBC"/>
    <w:rsid w:val="00C80EE2"/>
    <w:rsid w:val="00C81FD6"/>
    <w:rsid w:val="00C822B9"/>
    <w:rsid w:val="00C828C3"/>
    <w:rsid w:val="00C82E2C"/>
    <w:rsid w:val="00C835E7"/>
    <w:rsid w:val="00C83BD5"/>
    <w:rsid w:val="00C844FC"/>
    <w:rsid w:val="00C84B17"/>
    <w:rsid w:val="00C85038"/>
    <w:rsid w:val="00C8512A"/>
    <w:rsid w:val="00C85546"/>
    <w:rsid w:val="00C857EE"/>
    <w:rsid w:val="00C85847"/>
    <w:rsid w:val="00C85AAD"/>
    <w:rsid w:val="00C85BBD"/>
    <w:rsid w:val="00C85F14"/>
    <w:rsid w:val="00C8653B"/>
    <w:rsid w:val="00C866C5"/>
    <w:rsid w:val="00C87455"/>
    <w:rsid w:val="00C87C50"/>
    <w:rsid w:val="00C87CA1"/>
    <w:rsid w:val="00C87F74"/>
    <w:rsid w:val="00C905DA"/>
    <w:rsid w:val="00C9080E"/>
    <w:rsid w:val="00C90877"/>
    <w:rsid w:val="00C90A52"/>
    <w:rsid w:val="00C90FE1"/>
    <w:rsid w:val="00C912D0"/>
    <w:rsid w:val="00C91491"/>
    <w:rsid w:val="00C914FE"/>
    <w:rsid w:val="00C9198A"/>
    <w:rsid w:val="00C91B18"/>
    <w:rsid w:val="00C91E5B"/>
    <w:rsid w:val="00C92206"/>
    <w:rsid w:val="00C92A84"/>
    <w:rsid w:val="00C931E0"/>
    <w:rsid w:val="00C9386B"/>
    <w:rsid w:val="00C93D39"/>
    <w:rsid w:val="00C94911"/>
    <w:rsid w:val="00C94E61"/>
    <w:rsid w:val="00C94EF9"/>
    <w:rsid w:val="00C9508A"/>
    <w:rsid w:val="00C954DB"/>
    <w:rsid w:val="00C95B6C"/>
    <w:rsid w:val="00C96494"/>
    <w:rsid w:val="00C964F8"/>
    <w:rsid w:val="00C96DFD"/>
    <w:rsid w:val="00C972E5"/>
    <w:rsid w:val="00C977BE"/>
    <w:rsid w:val="00C9783C"/>
    <w:rsid w:val="00CA049F"/>
    <w:rsid w:val="00CA05A2"/>
    <w:rsid w:val="00CA06BB"/>
    <w:rsid w:val="00CA0C3E"/>
    <w:rsid w:val="00CA12FF"/>
    <w:rsid w:val="00CA13E0"/>
    <w:rsid w:val="00CA178B"/>
    <w:rsid w:val="00CA1A50"/>
    <w:rsid w:val="00CA1AEA"/>
    <w:rsid w:val="00CA1D02"/>
    <w:rsid w:val="00CA2425"/>
    <w:rsid w:val="00CA2703"/>
    <w:rsid w:val="00CA2AD2"/>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CC6"/>
    <w:rsid w:val="00CB2175"/>
    <w:rsid w:val="00CB2439"/>
    <w:rsid w:val="00CB29B5"/>
    <w:rsid w:val="00CB2FC1"/>
    <w:rsid w:val="00CB31AA"/>
    <w:rsid w:val="00CB3776"/>
    <w:rsid w:val="00CB4536"/>
    <w:rsid w:val="00CB462A"/>
    <w:rsid w:val="00CB47A7"/>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684"/>
    <w:rsid w:val="00CB7D22"/>
    <w:rsid w:val="00CB7DC0"/>
    <w:rsid w:val="00CB7E53"/>
    <w:rsid w:val="00CB7E82"/>
    <w:rsid w:val="00CC0100"/>
    <w:rsid w:val="00CC0124"/>
    <w:rsid w:val="00CC028D"/>
    <w:rsid w:val="00CC1286"/>
    <w:rsid w:val="00CC14FB"/>
    <w:rsid w:val="00CC1647"/>
    <w:rsid w:val="00CC1714"/>
    <w:rsid w:val="00CC1772"/>
    <w:rsid w:val="00CC2EE7"/>
    <w:rsid w:val="00CC2FBD"/>
    <w:rsid w:val="00CC376F"/>
    <w:rsid w:val="00CC38F8"/>
    <w:rsid w:val="00CC3E8D"/>
    <w:rsid w:val="00CC43AC"/>
    <w:rsid w:val="00CC4E91"/>
    <w:rsid w:val="00CC51AD"/>
    <w:rsid w:val="00CC5A5E"/>
    <w:rsid w:val="00CC6331"/>
    <w:rsid w:val="00CC76DF"/>
    <w:rsid w:val="00CC787B"/>
    <w:rsid w:val="00CC7BCB"/>
    <w:rsid w:val="00CC7E9A"/>
    <w:rsid w:val="00CD0078"/>
    <w:rsid w:val="00CD0829"/>
    <w:rsid w:val="00CD173B"/>
    <w:rsid w:val="00CD1831"/>
    <w:rsid w:val="00CD1C82"/>
    <w:rsid w:val="00CD1FFA"/>
    <w:rsid w:val="00CD24B1"/>
    <w:rsid w:val="00CD2500"/>
    <w:rsid w:val="00CD290C"/>
    <w:rsid w:val="00CD2AB0"/>
    <w:rsid w:val="00CD31C9"/>
    <w:rsid w:val="00CD31E5"/>
    <w:rsid w:val="00CD36B6"/>
    <w:rsid w:val="00CD3AAF"/>
    <w:rsid w:val="00CD3DD1"/>
    <w:rsid w:val="00CD3F11"/>
    <w:rsid w:val="00CD4006"/>
    <w:rsid w:val="00CD43D5"/>
    <w:rsid w:val="00CD4758"/>
    <w:rsid w:val="00CD47D1"/>
    <w:rsid w:val="00CD4A06"/>
    <w:rsid w:val="00CD4ED0"/>
    <w:rsid w:val="00CD4F01"/>
    <w:rsid w:val="00CD560C"/>
    <w:rsid w:val="00CD5A75"/>
    <w:rsid w:val="00CD5C4D"/>
    <w:rsid w:val="00CD68AB"/>
    <w:rsid w:val="00CD6B2D"/>
    <w:rsid w:val="00CD6BF4"/>
    <w:rsid w:val="00CD6C16"/>
    <w:rsid w:val="00CD7060"/>
    <w:rsid w:val="00CD72A8"/>
    <w:rsid w:val="00CD7416"/>
    <w:rsid w:val="00CD76D9"/>
    <w:rsid w:val="00CD7720"/>
    <w:rsid w:val="00CD7903"/>
    <w:rsid w:val="00CD7FCD"/>
    <w:rsid w:val="00CE0104"/>
    <w:rsid w:val="00CE05F4"/>
    <w:rsid w:val="00CE0AA0"/>
    <w:rsid w:val="00CE0DFE"/>
    <w:rsid w:val="00CE1292"/>
    <w:rsid w:val="00CE12D1"/>
    <w:rsid w:val="00CE1637"/>
    <w:rsid w:val="00CE186E"/>
    <w:rsid w:val="00CE19FE"/>
    <w:rsid w:val="00CE1A06"/>
    <w:rsid w:val="00CE1B21"/>
    <w:rsid w:val="00CE1EA5"/>
    <w:rsid w:val="00CE1ECD"/>
    <w:rsid w:val="00CE20AF"/>
    <w:rsid w:val="00CE2700"/>
    <w:rsid w:val="00CE2D79"/>
    <w:rsid w:val="00CE2F8A"/>
    <w:rsid w:val="00CE31A8"/>
    <w:rsid w:val="00CE3396"/>
    <w:rsid w:val="00CE3757"/>
    <w:rsid w:val="00CE3C84"/>
    <w:rsid w:val="00CE3FA1"/>
    <w:rsid w:val="00CE4155"/>
    <w:rsid w:val="00CE419F"/>
    <w:rsid w:val="00CE431E"/>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F07"/>
    <w:rsid w:val="00CF00D5"/>
    <w:rsid w:val="00CF0847"/>
    <w:rsid w:val="00CF0878"/>
    <w:rsid w:val="00CF0897"/>
    <w:rsid w:val="00CF17AD"/>
    <w:rsid w:val="00CF1B55"/>
    <w:rsid w:val="00CF20AD"/>
    <w:rsid w:val="00CF23FB"/>
    <w:rsid w:val="00CF27A8"/>
    <w:rsid w:val="00CF29C0"/>
    <w:rsid w:val="00CF3008"/>
    <w:rsid w:val="00CF3452"/>
    <w:rsid w:val="00CF37F4"/>
    <w:rsid w:val="00CF397E"/>
    <w:rsid w:val="00CF3AD2"/>
    <w:rsid w:val="00CF3D57"/>
    <w:rsid w:val="00CF3F32"/>
    <w:rsid w:val="00CF4024"/>
    <w:rsid w:val="00CF414F"/>
    <w:rsid w:val="00CF46F0"/>
    <w:rsid w:val="00CF477C"/>
    <w:rsid w:val="00CF4DBA"/>
    <w:rsid w:val="00CF56D9"/>
    <w:rsid w:val="00CF58C1"/>
    <w:rsid w:val="00CF5B59"/>
    <w:rsid w:val="00CF5D9B"/>
    <w:rsid w:val="00CF63EB"/>
    <w:rsid w:val="00CF6452"/>
    <w:rsid w:val="00CF6594"/>
    <w:rsid w:val="00CF6DB9"/>
    <w:rsid w:val="00CF6DBC"/>
    <w:rsid w:val="00CF7460"/>
    <w:rsid w:val="00CF74EC"/>
    <w:rsid w:val="00CF75EB"/>
    <w:rsid w:val="00CF77CC"/>
    <w:rsid w:val="00CF7867"/>
    <w:rsid w:val="00CF7C70"/>
    <w:rsid w:val="00D00AF9"/>
    <w:rsid w:val="00D00C3A"/>
    <w:rsid w:val="00D00CC7"/>
    <w:rsid w:val="00D017D2"/>
    <w:rsid w:val="00D01B5E"/>
    <w:rsid w:val="00D0244C"/>
    <w:rsid w:val="00D024D2"/>
    <w:rsid w:val="00D02530"/>
    <w:rsid w:val="00D02F43"/>
    <w:rsid w:val="00D03401"/>
    <w:rsid w:val="00D03764"/>
    <w:rsid w:val="00D03E09"/>
    <w:rsid w:val="00D03E57"/>
    <w:rsid w:val="00D04072"/>
    <w:rsid w:val="00D04554"/>
    <w:rsid w:val="00D05000"/>
    <w:rsid w:val="00D05B41"/>
    <w:rsid w:val="00D06574"/>
    <w:rsid w:val="00D066EA"/>
    <w:rsid w:val="00D06B01"/>
    <w:rsid w:val="00D06B73"/>
    <w:rsid w:val="00D06F3C"/>
    <w:rsid w:val="00D06F63"/>
    <w:rsid w:val="00D06FDE"/>
    <w:rsid w:val="00D07215"/>
    <w:rsid w:val="00D07748"/>
    <w:rsid w:val="00D07BBB"/>
    <w:rsid w:val="00D07D1A"/>
    <w:rsid w:val="00D10437"/>
    <w:rsid w:val="00D10467"/>
    <w:rsid w:val="00D106B8"/>
    <w:rsid w:val="00D1090E"/>
    <w:rsid w:val="00D111C3"/>
    <w:rsid w:val="00D113B5"/>
    <w:rsid w:val="00D11661"/>
    <w:rsid w:val="00D11944"/>
    <w:rsid w:val="00D11ADF"/>
    <w:rsid w:val="00D11E5E"/>
    <w:rsid w:val="00D12065"/>
    <w:rsid w:val="00D120EE"/>
    <w:rsid w:val="00D124B1"/>
    <w:rsid w:val="00D13395"/>
    <w:rsid w:val="00D13635"/>
    <w:rsid w:val="00D13736"/>
    <w:rsid w:val="00D13A54"/>
    <w:rsid w:val="00D13B39"/>
    <w:rsid w:val="00D13F12"/>
    <w:rsid w:val="00D13F6E"/>
    <w:rsid w:val="00D146F5"/>
    <w:rsid w:val="00D147E0"/>
    <w:rsid w:val="00D14E23"/>
    <w:rsid w:val="00D1558F"/>
    <w:rsid w:val="00D15797"/>
    <w:rsid w:val="00D15B40"/>
    <w:rsid w:val="00D1608F"/>
    <w:rsid w:val="00D166A8"/>
    <w:rsid w:val="00D16862"/>
    <w:rsid w:val="00D168B9"/>
    <w:rsid w:val="00D16AE6"/>
    <w:rsid w:val="00D16D51"/>
    <w:rsid w:val="00D171D6"/>
    <w:rsid w:val="00D1770A"/>
    <w:rsid w:val="00D17720"/>
    <w:rsid w:val="00D20EC8"/>
    <w:rsid w:val="00D20F53"/>
    <w:rsid w:val="00D211FC"/>
    <w:rsid w:val="00D21724"/>
    <w:rsid w:val="00D21761"/>
    <w:rsid w:val="00D219A1"/>
    <w:rsid w:val="00D21A33"/>
    <w:rsid w:val="00D21BF3"/>
    <w:rsid w:val="00D21D96"/>
    <w:rsid w:val="00D21F10"/>
    <w:rsid w:val="00D223CD"/>
    <w:rsid w:val="00D223F5"/>
    <w:rsid w:val="00D224B5"/>
    <w:rsid w:val="00D22A99"/>
    <w:rsid w:val="00D22B25"/>
    <w:rsid w:val="00D23713"/>
    <w:rsid w:val="00D23BE9"/>
    <w:rsid w:val="00D2411D"/>
    <w:rsid w:val="00D2460C"/>
    <w:rsid w:val="00D24AFF"/>
    <w:rsid w:val="00D253AC"/>
    <w:rsid w:val="00D25AF8"/>
    <w:rsid w:val="00D25C71"/>
    <w:rsid w:val="00D25CA0"/>
    <w:rsid w:val="00D25E66"/>
    <w:rsid w:val="00D2605F"/>
    <w:rsid w:val="00D261AC"/>
    <w:rsid w:val="00D2667D"/>
    <w:rsid w:val="00D27502"/>
    <w:rsid w:val="00D275ED"/>
    <w:rsid w:val="00D27843"/>
    <w:rsid w:val="00D30BFA"/>
    <w:rsid w:val="00D313F4"/>
    <w:rsid w:val="00D31570"/>
    <w:rsid w:val="00D31759"/>
    <w:rsid w:val="00D31EE2"/>
    <w:rsid w:val="00D31FCA"/>
    <w:rsid w:val="00D320D1"/>
    <w:rsid w:val="00D32624"/>
    <w:rsid w:val="00D327BB"/>
    <w:rsid w:val="00D32D9F"/>
    <w:rsid w:val="00D3302C"/>
    <w:rsid w:val="00D33246"/>
    <w:rsid w:val="00D33873"/>
    <w:rsid w:val="00D33C6F"/>
    <w:rsid w:val="00D34238"/>
    <w:rsid w:val="00D3445C"/>
    <w:rsid w:val="00D344E6"/>
    <w:rsid w:val="00D345E6"/>
    <w:rsid w:val="00D34684"/>
    <w:rsid w:val="00D346F3"/>
    <w:rsid w:val="00D34A32"/>
    <w:rsid w:val="00D34A47"/>
    <w:rsid w:val="00D34D4F"/>
    <w:rsid w:val="00D34D61"/>
    <w:rsid w:val="00D3728A"/>
    <w:rsid w:val="00D37542"/>
    <w:rsid w:val="00D37899"/>
    <w:rsid w:val="00D378CB"/>
    <w:rsid w:val="00D378E1"/>
    <w:rsid w:val="00D37E4C"/>
    <w:rsid w:val="00D37E8A"/>
    <w:rsid w:val="00D40BEC"/>
    <w:rsid w:val="00D40EEA"/>
    <w:rsid w:val="00D41EBC"/>
    <w:rsid w:val="00D4204C"/>
    <w:rsid w:val="00D4205B"/>
    <w:rsid w:val="00D428AC"/>
    <w:rsid w:val="00D42E6A"/>
    <w:rsid w:val="00D42F9B"/>
    <w:rsid w:val="00D4362A"/>
    <w:rsid w:val="00D43A90"/>
    <w:rsid w:val="00D44319"/>
    <w:rsid w:val="00D44477"/>
    <w:rsid w:val="00D446B3"/>
    <w:rsid w:val="00D4487C"/>
    <w:rsid w:val="00D44A1A"/>
    <w:rsid w:val="00D452CC"/>
    <w:rsid w:val="00D4556F"/>
    <w:rsid w:val="00D4585F"/>
    <w:rsid w:val="00D45CF1"/>
    <w:rsid w:val="00D462B4"/>
    <w:rsid w:val="00D462D8"/>
    <w:rsid w:val="00D46606"/>
    <w:rsid w:val="00D467FA"/>
    <w:rsid w:val="00D46DDF"/>
    <w:rsid w:val="00D47492"/>
    <w:rsid w:val="00D4770F"/>
    <w:rsid w:val="00D47754"/>
    <w:rsid w:val="00D477B2"/>
    <w:rsid w:val="00D47F15"/>
    <w:rsid w:val="00D47F92"/>
    <w:rsid w:val="00D506E1"/>
    <w:rsid w:val="00D50C43"/>
    <w:rsid w:val="00D50D82"/>
    <w:rsid w:val="00D51944"/>
    <w:rsid w:val="00D51E6A"/>
    <w:rsid w:val="00D521ED"/>
    <w:rsid w:val="00D527A7"/>
    <w:rsid w:val="00D52B33"/>
    <w:rsid w:val="00D532C5"/>
    <w:rsid w:val="00D5397D"/>
    <w:rsid w:val="00D53E7A"/>
    <w:rsid w:val="00D5408F"/>
    <w:rsid w:val="00D54457"/>
    <w:rsid w:val="00D54638"/>
    <w:rsid w:val="00D54B73"/>
    <w:rsid w:val="00D54F18"/>
    <w:rsid w:val="00D5509C"/>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E58"/>
    <w:rsid w:val="00D62383"/>
    <w:rsid w:val="00D6285D"/>
    <w:rsid w:val="00D6292E"/>
    <w:rsid w:val="00D62D14"/>
    <w:rsid w:val="00D62F23"/>
    <w:rsid w:val="00D63232"/>
    <w:rsid w:val="00D632FC"/>
    <w:rsid w:val="00D639AC"/>
    <w:rsid w:val="00D63ECA"/>
    <w:rsid w:val="00D63F77"/>
    <w:rsid w:val="00D640F5"/>
    <w:rsid w:val="00D641F1"/>
    <w:rsid w:val="00D642DD"/>
    <w:rsid w:val="00D645DF"/>
    <w:rsid w:val="00D6467E"/>
    <w:rsid w:val="00D647F5"/>
    <w:rsid w:val="00D64831"/>
    <w:rsid w:val="00D64A49"/>
    <w:rsid w:val="00D64E98"/>
    <w:rsid w:val="00D64F4D"/>
    <w:rsid w:val="00D65FB8"/>
    <w:rsid w:val="00D661DB"/>
    <w:rsid w:val="00D664B3"/>
    <w:rsid w:val="00D66ACD"/>
    <w:rsid w:val="00D67105"/>
    <w:rsid w:val="00D67256"/>
    <w:rsid w:val="00D679C5"/>
    <w:rsid w:val="00D67A05"/>
    <w:rsid w:val="00D67EFC"/>
    <w:rsid w:val="00D67F1D"/>
    <w:rsid w:val="00D70149"/>
    <w:rsid w:val="00D70376"/>
    <w:rsid w:val="00D70474"/>
    <w:rsid w:val="00D7080D"/>
    <w:rsid w:val="00D70F70"/>
    <w:rsid w:val="00D7185F"/>
    <w:rsid w:val="00D719A8"/>
    <w:rsid w:val="00D7217D"/>
    <w:rsid w:val="00D721B3"/>
    <w:rsid w:val="00D722F9"/>
    <w:rsid w:val="00D723A1"/>
    <w:rsid w:val="00D725A8"/>
    <w:rsid w:val="00D7264E"/>
    <w:rsid w:val="00D733E8"/>
    <w:rsid w:val="00D73658"/>
    <w:rsid w:val="00D73BC8"/>
    <w:rsid w:val="00D743EE"/>
    <w:rsid w:val="00D746F7"/>
    <w:rsid w:val="00D74846"/>
    <w:rsid w:val="00D74C21"/>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552"/>
    <w:rsid w:val="00D83130"/>
    <w:rsid w:val="00D832AE"/>
    <w:rsid w:val="00D8353A"/>
    <w:rsid w:val="00D83A81"/>
    <w:rsid w:val="00D84145"/>
    <w:rsid w:val="00D8447F"/>
    <w:rsid w:val="00D84BFD"/>
    <w:rsid w:val="00D84EC0"/>
    <w:rsid w:val="00D851E4"/>
    <w:rsid w:val="00D85B14"/>
    <w:rsid w:val="00D85E6C"/>
    <w:rsid w:val="00D85F88"/>
    <w:rsid w:val="00D86743"/>
    <w:rsid w:val="00D869DB"/>
    <w:rsid w:val="00D86A09"/>
    <w:rsid w:val="00D86B35"/>
    <w:rsid w:val="00D86FDC"/>
    <w:rsid w:val="00D879AF"/>
    <w:rsid w:val="00D87FA6"/>
    <w:rsid w:val="00D90079"/>
    <w:rsid w:val="00D90206"/>
    <w:rsid w:val="00D905CB"/>
    <w:rsid w:val="00D9070C"/>
    <w:rsid w:val="00D9147A"/>
    <w:rsid w:val="00D919AA"/>
    <w:rsid w:val="00D924E1"/>
    <w:rsid w:val="00D926A4"/>
    <w:rsid w:val="00D94779"/>
    <w:rsid w:val="00D94A9C"/>
    <w:rsid w:val="00D94CC2"/>
    <w:rsid w:val="00D94F62"/>
    <w:rsid w:val="00D951CD"/>
    <w:rsid w:val="00D95D3F"/>
    <w:rsid w:val="00D95EA8"/>
    <w:rsid w:val="00D95F18"/>
    <w:rsid w:val="00D962F4"/>
    <w:rsid w:val="00D963DA"/>
    <w:rsid w:val="00D963E6"/>
    <w:rsid w:val="00D9640F"/>
    <w:rsid w:val="00D966BF"/>
    <w:rsid w:val="00D968E2"/>
    <w:rsid w:val="00D96DAD"/>
    <w:rsid w:val="00D96E2A"/>
    <w:rsid w:val="00D972A2"/>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8AF"/>
    <w:rsid w:val="00DB0C5C"/>
    <w:rsid w:val="00DB1086"/>
    <w:rsid w:val="00DB1535"/>
    <w:rsid w:val="00DB16B8"/>
    <w:rsid w:val="00DB16C3"/>
    <w:rsid w:val="00DB231A"/>
    <w:rsid w:val="00DB26D9"/>
    <w:rsid w:val="00DB2DD5"/>
    <w:rsid w:val="00DB3544"/>
    <w:rsid w:val="00DB372B"/>
    <w:rsid w:val="00DB3908"/>
    <w:rsid w:val="00DB3B4E"/>
    <w:rsid w:val="00DB3CE8"/>
    <w:rsid w:val="00DB3DE4"/>
    <w:rsid w:val="00DB414B"/>
    <w:rsid w:val="00DB42E4"/>
    <w:rsid w:val="00DB4766"/>
    <w:rsid w:val="00DB4BD2"/>
    <w:rsid w:val="00DB52E1"/>
    <w:rsid w:val="00DB5455"/>
    <w:rsid w:val="00DB5C51"/>
    <w:rsid w:val="00DB63EC"/>
    <w:rsid w:val="00DB6439"/>
    <w:rsid w:val="00DB645A"/>
    <w:rsid w:val="00DB6656"/>
    <w:rsid w:val="00DB66F8"/>
    <w:rsid w:val="00DB6CC0"/>
    <w:rsid w:val="00DB6DBB"/>
    <w:rsid w:val="00DB7BBC"/>
    <w:rsid w:val="00DB7F93"/>
    <w:rsid w:val="00DC0643"/>
    <w:rsid w:val="00DC0715"/>
    <w:rsid w:val="00DC07DA"/>
    <w:rsid w:val="00DC1698"/>
    <w:rsid w:val="00DC16A8"/>
    <w:rsid w:val="00DC1757"/>
    <w:rsid w:val="00DC2418"/>
    <w:rsid w:val="00DC2F24"/>
    <w:rsid w:val="00DC37C0"/>
    <w:rsid w:val="00DC3BF8"/>
    <w:rsid w:val="00DC41A6"/>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B3E"/>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7355"/>
    <w:rsid w:val="00DD7A0A"/>
    <w:rsid w:val="00DD7D29"/>
    <w:rsid w:val="00DD7EE8"/>
    <w:rsid w:val="00DE0C96"/>
    <w:rsid w:val="00DE0CB4"/>
    <w:rsid w:val="00DE1359"/>
    <w:rsid w:val="00DE14F6"/>
    <w:rsid w:val="00DE18FE"/>
    <w:rsid w:val="00DE1FEB"/>
    <w:rsid w:val="00DE2441"/>
    <w:rsid w:val="00DE2640"/>
    <w:rsid w:val="00DE2A23"/>
    <w:rsid w:val="00DE3284"/>
    <w:rsid w:val="00DE3499"/>
    <w:rsid w:val="00DE3658"/>
    <w:rsid w:val="00DE404F"/>
    <w:rsid w:val="00DE44D0"/>
    <w:rsid w:val="00DE5175"/>
    <w:rsid w:val="00DE5208"/>
    <w:rsid w:val="00DE55A8"/>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20BD"/>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AB"/>
    <w:rsid w:val="00DF6AD7"/>
    <w:rsid w:val="00DF6B6B"/>
    <w:rsid w:val="00DF6D44"/>
    <w:rsid w:val="00DF7177"/>
    <w:rsid w:val="00DF76AA"/>
    <w:rsid w:val="00DF77EB"/>
    <w:rsid w:val="00DF7D69"/>
    <w:rsid w:val="00E00272"/>
    <w:rsid w:val="00E00360"/>
    <w:rsid w:val="00E0108F"/>
    <w:rsid w:val="00E01199"/>
    <w:rsid w:val="00E011FD"/>
    <w:rsid w:val="00E01276"/>
    <w:rsid w:val="00E01459"/>
    <w:rsid w:val="00E01BFD"/>
    <w:rsid w:val="00E01FE0"/>
    <w:rsid w:val="00E02211"/>
    <w:rsid w:val="00E026F1"/>
    <w:rsid w:val="00E02AA8"/>
    <w:rsid w:val="00E02E66"/>
    <w:rsid w:val="00E032E3"/>
    <w:rsid w:val="00E03506"/>
    <w:rsid w:val="00E03876"/>
    <w:rsid w:val="00E0399B"/>
    <w:rsid w:val="00E04011"/>
    <w:rsid w:val="00E0440A"/>
    <w:rsid w:val="00E04845"/>
    <w:rsid w:val="00E04A8A"/>
    <w:rsid w:val="00E04B8E"/>
    <w:rsid w:val="00E04BAE"/>
    <w:rsid w:val="00E04E75"/>
    <w:rsid w:val="00E05544"/>
    <w:rsid w:val="00E05C93"/>
    <w:rsid w:val="00E06074"/>
    <w:rsid w:val="00E062F8"/>
    <w:rsid w:val="00E063C0"/>
    <w:rsid w:val="00E063D1"/>
    <w:rsid w:val="00E064CD"/>
    <w:rsid w:val="00E069F9"/>
    <w:rsid w:val="00E06AC2"/>
    <w:rsid w:val="00E06F05"/>
    <w:rsid w:val="00E06FC1"/>
    <w:rsid w:val="00E0731E"/>
    <w:rsid w:val="00E07BFC"/>
    <w:rsid w:val="00E07DB5"/>
    <w:rsid w:val="00E10016"/>
    <w:rsid w:val="00E10D0D"/>
    <w:rsid w:val="00E1179A"/>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91E"/>
    <w:rsid w:val="00E16F5D"/>
    <w:rsid w:val="00E16FE3"/>
    <w:rsid w:val="00E17691"/>
    <w:rsid w:val="00E17916"/>
    <w:rsid w:val="00E17A1C"/>
    <w:rsid w:val="00E20423"/>
    <w:rsid w:val="00E2056F"/>
    <w:rsid w:val="00E20732"/>
    <w:rsid w:val="00E208CF"/>
    <w:rsid w:val="00E20B62"/>
    <w:rsid w:val="00E20C45"/>
    <w:rsid w:val="00E20F12"/>
    <w:rsid w:val="00E210B8"/>
    <w:rsid w:val="00E21313"/>
    <w:rsid w:val="00E2170F"/>
    <w:rsid w:val="00E21CC6"/>
    <w:rsid w:val="00E22B10"/>
    <w:rsid w:val="00E22D76"/>
    <w:rsid w:val="00E2310A"/>
    <w:rsid w:val="00E2332E"/>
    <w:rsid w:val="00E24391"/>
    <w:rsid w:val="00E243F1"/>
    <w:rsid w:val="00E246FC"/>
    <w:rsid w:val="00E2497D"/>
    <w:rsid w:val="00E252B6"/>
    <w:rsid w:val="00E254D6"/>
    <w:rsid w:val="00E26225"/>
    <w:rsid w:val="00E264AC"/>
    <w:rsid w:val="00E2650F"/>
    <w:rsid w:val="00E26536"/>
    <w:rsid w:val="00E266D6"/>
    <w:rsid w:val="00E26B25"/>
    <w:rsid w:val="00E26BB9"/>
    <w:rsid w:val="00E271E1"/>
    <w:rsid w:val="00E273C2"/>
    <w:rsid w:val="00E27C7E"/>
    <w:rsid w:val="00E27E91"/>
    <w:rsid w:val="00E27F05"/>
    <w:rsid w:val="00E3023E"/>
    <w:rsid w:val="00E307A9"/>
    <w:rsid w:val="00E308E9"/>
    <w:rsid w:val="00E30C86"/>
    <w:rsid w:val="00E30DD1"/>
    <w:rsid w:val="00E31009"/>
    <w:rsid w:val="00E312C5"/>
    <w:rsid w:val="00E312CD"/>
    <w:rsid w:val="00E319D6"/>
    <w:rsid w:val="00E31A20"/>
    <w:rsid w:val="00E3216E"/>
    <w:rsid w:val="00E32A7C"/>
    <w:rsid w:val="00E32EC6"/>
    <w:rsid w:val="00E33003"/>
    <w:rsid w:val="00E336B1"/>
    <w:rsid w:val="00E3425C"/>
    <w:rsid w:val="00E34D38"/>
    <w:rsid w:val="00E350D9"/>
    <w:rsid w:val="00E35617"/>
    <w:rsid w:val="00E357D1"/>
    <w:rsid w:val="00E35E76"/>
    <w:rsid w:val="00E366FF"/>
    <w:rsid w:val="00E36704"/>
    <w:rsid w:val="00E36846"/>
    <w:rsid w:val="00E36A91"/>
    <w:rsid w:val="00E36BC2"/>
    <w:rsid w:val="00E36CAE"/>
    <w:rsid w:val="00E36DA0"/>
    <w:rsid w:val="00E36E92"/>
    <w:rsid w:val="00E36F52"/>
    <w:rsid w:val="00E36FCC"/>
    <w:rsid w:val="00E375F2"/>
    <w:rsid w:val="00E400A5"/>
    <w:rsid w:val="00E4078D"/>
    <w:rsid w:val="00E40DED"/>
    <w:rsid w:val="00E40EBC"/>
    <w:rsid w:val="00E41395"/>
    <w:rsid w:val="00E41578"/>
    <w:rsid w:val="00E41AC8"/>
    <w:rsid w:val="00E41C8A"/>
    <w:rsid w:val="00E41D34"/>
    <w:rsid w:val="00E41DF3"/>
    <w:rsid w:val="00E41E5F"/>
    <w:rsid w:val="00E42039"/>
    <w:rsid w:val="00E42B23"/>
    <w:rsid w:val="00E43693"/>
    <w:rsid w:val="00E437E1"/>
    <w:rsid w:val="00E438E4"/>
    <w:rsid w:val="00E4434E"/>
    <w:rsid w:val="00E44436"/>
    <w:rsid w:val="00E44594"/>
    <w:rsid w:val="00E44821"/>
    <w:rsid w:val="00E449D0"/>
    <w:rsid w:val="00E44BEF"/>
    <w:rsid w:val="00E44C12"/>
    <w:rsid w:val="00E44E17"/>
    <w:rsid w:val="00E4503A"/>
    <w:rsid w:val="00E45271"/>
    <w:rsid w:val="00E45609"/>
    <w:rsid w:val="00E45647"/>
    <w:rsid w:val="00E4564A"/>
    <w:rsid w:val="00E45DF7"/>
    <w:rsid w:val="00E462E8"/>
    <w:rsid w:val="00E46410"/>
    <w:rsid w:val="00E466A3"/>
    <w:rsid w:val="00E46ABE"/>
    <w:rsid w:val="00E46CC3"/>
    <w:rsid w:val="00E470E2"/>
    <w:rsid w:val="00E47323"/>
    <w:rsid w:val="00E47B97"/>
    <w:rsid w:val="00E47DC1"/>
    <w:rsid w:val="00E50E09"/>
    <w:rsid w:val="00E50E83"/>
    <w:rsid w:val="00E51A6F"/>
    <w:rsid w:val="00E51EB7"/>
    <w:rsid w:val="00E5257C"/>
    <w:rsid w:val="00E5272B"/>
    <w:rsid w:val="00E52950"/>
    <w:rsid w:val="00E52C00"/>
    <w:rsid w:val="00E531B0"/>
    <w:rsid w:val="00E531BC"/>
    <w:rsid w:val="00E53A50"/>
    <w:rsid w:val="00E53C79"/>
    <w:rsid w:val="00E544FA"/>
    <w:rsid w:val="00E54619"/>
    <w:rsid w:val="00E55485"/>
    <w:rsid w:val="00E55508"/>
    <w:rsid w:val="00E55524"/>
    <w:rsid w:val="00E55C33"/>
    <w:rsid w:val="00E55C40"/>
    <w:rsid w:val="00E561C1"/>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4BC"/>
    <w:rsid w:val="00E61A46"/>
    <w:rsid w:val="00E623A3"/>
    <w:rsid w:val="00E6247F"/>
    <w:rsid w:val="00E62A11"/>
    <w:rsid w:val="00E62AA4"/>
    <w:rsid w:val="00E62D1F"/>
    <w:rsid w:val="00E6334F"/>
    <w:rsid w:val="00E6338D"/>
    <w:rsid w:val="00E6353D"/>
    <w:rsid w:val="00E641A7"/>
    <w:rsid w:val="00E64C02"/>
    <w:rsid w:val="00E651BB"/>
    <w:rsid w:val="00E65386"/>
    <w:rsid w:val="00E6542D"/>
    <w:rsid w:val="00E65840"/>
    <w:rsid w:val="00E65BB2"/>
    <w:rsid w:val="00E65BFA"/>
    <w:rsid w:val="00E65FB7"/>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ED"/>
    <w:rsid w:val="00E735F4"/>
    <w:rsid w:val="00E73F74"/>
    <w:rsid w:val="00E73FF6"/>
    <w:rsid w:val="00E74CC3"/>
    <w:rsid w:val="00E75091"/>
    <w:rsid w:val="00E7575B"/>
    <w:rsid w:val="00E75D02"/>
    <w:rsid w:val="00E761DC"/>
    <w:rsid w:val="00E76555"/>
    <w:rsid w:val="00E76958"/>
    <w:rsid w:val="00E7763B"/>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D12"/>
    <w:rsid w:val="00E90153"/>
    <w:rsid w:val="00E902E0"/>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738"/>
    <w:rsid w:val="00E94913"/>
    <w:rsid w:val="00E94B42"/>
    <w:rsid w:val="00E9500D"/>
    <w:rsid w:val="00E95189"/>
    <w:rsid w:val="00E95810"/>
    <w:rsid w:val="00E959F5"/>
    <w:rsid w:val="00E961C9"/>
    <w:rsid w:val="00E96BD2"/>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EFD"/>
    <w:rsid w:val="00EA2F7D"/>
    <w:rsid w:val="00EA331E"/>
    <w:rsid w:val="00EA358F"/>
    <w:rsid w:val="00EA35F0"/>
    <w:rsid w:val="00EA3CD8"/>
    <w:rsid w:val="00EA3EB1"/>
    <w:rsid w:val="00EA42C8"/>
    <w:rsid w:val="00EA44EC"/>
    <w:rsid w:val="00EA48F0"/>
    <w:rsid w:val="00EA4E3D"/>
    <w:rsid w:val="00EA5279"/>
    <w:rsid w:val="00EA5408"/>
    <w:rsid w:val="00EA5B04"/>
    <w:rsid w:val="00EA631B"/>
    <w:rsid w:val="00EA6C37"/>
    <w:rsid w:val="00EA732C"/>
    <w:rsid w:val="00EA7DCC"/>
    <w:rsid w:val="00EA7E6F"/>
    <w:rsid w:val="00EB069F"/>
    <w:rsid w:val="00EB0718"/>
    <w:rsid w:val="00EB148E"/>
    <w:rsid w:val="00EB1F04"/>
    <w:rsid w:val="00EB1F78"/>
    <w:rsid w:val="00EB2737"/>
    <w:rsid w:val="00EB28A9"/>
    <w:rsid w:val="00EB2B68"/>
    <w:rsid w:val="00EB2F1F"/>
    <w:rsid w:val="00EB33E7"/>
    <w:rsid w:val="00EB3532"/>
    <w:rsid w:val="00EB35F2"/>
    <w:rsid w:val="00EB374D"/>
    <w:rsid w:val="00EB37FB"/>
    <w:rsid w:val="00EB3AB2"/>
    <w:rsid w:val="00EB4157"/>
    <w:rsid w:val="00EB4610"/>
    <w:rsid w:val="00EB47AA"/>
    <w:rsid w:val="00EB49FF"/>
    <w:rsid w:val="00EB4BF2"/>
    <w:rsid w:val="00EB4CD3"/>
    <w:rsid w:val="00EB5800"/>
    <w:rsid w:val="00EB5934"/>
    <w:rsid w:val="00EB5C00"/>
    <w:rsid w:val="00EB5EA7"/>
    <w:rsid w:val="00EB62D7"/>
    <w:rsid w:val="00EB633D"/>
    <w:rsid w:val="00EB6921"/>
    <w:rsid w:val="00EB6D6F"/>
    <w:rsid w:val="00EB72E5"/>
    <w:rsid w:val="00EB7776"/>
    <w:rsid w:val="00EB7D96"/>
    <w:rsid w:val="00EB7FFA"/>
    <w:rsid w:val="00EC0DF7"/>
    <w:rsid w:val="00EC1098"/>
    <w:rsid w:val="00EC1B2C"/>
    <w:rsid w:val="00EC1F30"/>
    <w:rsid w:val="00EC1FC0"/>
    <w:rsid w:val="00EC22A3"/>
    <w:rsid w:val="00EC2534"/>
    <w:rsid w:val="00EC2AFC"/>
    <w:rsid w:val="00EC309B"/>
    <w:rsid w:val="00EC358D"/>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124E"/>
    <w:rsid w:val="00ED1658"/>
    <w:rsid w:val="00ED1A3C"/>
    <w:rsid w:val="00ED1B98"/>
    <w:rsid w:val="00ED1E62"/>
    <w:rsid w:val="00ED22AA"/>
    <w:rsid w:val="00ED24BF"/>
    <w:rsid w:val="00ED26AE"/>
    <w:rsid w:val="00ED2FBC"/>
    <w:rsid w:val="00ED3DF3"/>
    <w:rsid w:val="00ED4161"/>
    <w:rsid w:val="00ED4499"/>
    <w:rsid w:val="00ED45AB"/>
    <w:rsid w:val="00ED48D7"/>
    <w:rsid w:val="00ED49F6"/>
    <w:rsid w:val="00ED4B15"/>
    <w:rsid w:val="00ED4BAE"/>
    <w:rsid w:val="00ED4E37"/>
    <w:rsid w:val="00ED5002"/>
    <w:rsid w:val="00ED5075"/>
    <w:rsid w:val="00ED56D8"/>
    <w:rsid w:val="00ED5981"/>
    <w:rsid w:val="00ED5BEA"/>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71B"/>
    <w:rsid w:val="00EF0752"/>
    <w:rsid w:val="00EF0965"/>
    <w:rsid w:val="00EF0B3F"/>
    <w:rsid w:val="00EF0C77"/>
    <w:rsid w:val="00EF0F90"/>
    <w:rsid w:val="00EF1109"/>
    <w:rsid w:val="00EF1503"/>
    <w:rsid w:val="00EF155C"/>
    <w:rsid w:val="00EF19F8"/>
    <w:rsid w:val="00EF2F71"/>
    <w:rsid w:val="00EF45E5"/>
    <w:rsid w:val="00EF4B06"/>
    <w:rsid w:val="00EF4E65"/>
    <w:rsid w:val="00EF5264"/>
    <w:rsid w:val="00EF57AC"/>
    <w:rsid w:val="00EF5CAE"/>
    <w:rsid w:val="00EF5CF8"/>
    <w:rsid w:val="00EF5D64"/>
    <w:rsid w:val="00EF5EA3"/>
    <w:rsid w:val="00EF61C7"/>
    <w:rsid w:val="00EF6292"/>
    <w:rsid w:val="00EF68D9"/>
    <w:rsid w:val="00EF7A57"/>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760B"/>
    <w:rsid w:val="00F07958"/>
    <w:rsid w:val="00F07EF1"/>
    <w:rsid w:val="00F10CC1"/>
    <w:rsid w:val="00F111CD"/>
    <w:rsid w:val="00F1164A"/>
    <w:rsid w:val="00F11B75"/>
    <w:rsid w:val="00F13913"/>
    <w:rsid w:val="00F13B3D"/>
    <w:rsid w:val="00F146E3"/>
    <w:rsid w:val="00F150D7"/>
    <w:rsid w:val="00F15BD2"/>
    <w:rsid w:val="00F15BDF"/>
    <w:rsid w:val="00F1652C"/>
    <w:rsid w:val="00F16D1B"/>
    <w:rsid w:val="00F1746D"/>
    <w:rsid w:val="00F17D24"/>
    <w:rsid w:val="00F20940"/>
    <w:rsid w:val="00F20CDB"/>
    <w:rsid w:val="00F20D0A"/>
    <w:rsid w:val="00F210B2"/>
    <w:rsid w:val="00F21302"/>
    <w:rsid w:val="00F215B0"/>
    <w:rsid w:val="00F217D1"/>
    <w:rsid w:val="00F21985"/>
    <w:rsid w:val="00F21B13"/>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7CB"/>
    <w:rsid w:val="00F26BC2"/>
    <w:rsid w:val="00F26EA4"/>
    <w:rsid w:val="00F26F62"/>
    <w:rsid w:val="00F276C1"/>
    <w:rsid w:val="00F27A04"/>
    <w:rsid w:val="00F27C0A"/>
    <w:rsid w:val="00F27F7F"/>
    <w:rsid w:val="00F300EB"/>
    <w:rsid w:val="00F306F5"/>
    <w:rsid w:val="00F3095B"/>
    <w:rsid w:val="00F30AD6"/>
    <w:rsid w:val="00F30BC4"/>
    <w:rsid w:val="00F30CF2"/>
    <w:rsid w:val="00F30F21"/>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E01"/>
    <w:rsid w:val="00F42183"/>
    <w:rsid w:val="00F42206"/>
    <w:rsid w:val="00F4300E"/>
    <w:rsid w:val="00F4314B"/>
    <w:rsid w:val="00F43303"/>
    <w:rsid w:val="00F43635"/>
    <w:rsid w:val="00F43BA1"/>
    <w:rsid w:val="00F43D8F"/>
    <w:rsid w:val="00F44C66"/>
    <w:rsid w:val="00F44E87"/>
    <w:rsid w:val="00F45414"/>
    <w:rsid w:val="00F454A8"/>
    <w:rsid w:val="00F455A0"/>
    <w:rsid w:val="00F45728"/>
    <w:rsid w:val="00F45F48"/>
    <w:rsid w:val="00F46047"/>
    <w:rsid w:val="00F46085"/>
    <w:rsid w:val="00F4613E"/>
    <w:rsid w:val="00F463E2"/>
    <w:rsid w:val="00F46633"/>
    <w:rsid w:val="00F478AD"/>
    <w:rsid w:val="00F5007F"/>
    <w:rsid w:val="00F50451"/>
    <w:rsid w:val="00F50479"/>
    <w:rsid w:val="00F50577"/>
    <w:rsid w:val="00F507D1"/>
    <w:rsid w:val="00F5100A"/>
    <w:rsid w:val="00F511FA"/>
    <w:rsid w:val="00F51319"/>
    <w:rsid w:val="00F515BF"/>
    <w:rsid w:val="00F5163C"/>
    <w:rsid w:val="00F5182B"/>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A49"/>
    <w:rsid w:val="00F56B3E"/>
    <w:rsid w:val="00F56DE4"/>
    <w:rsid w:val="00F57108"/>
    <w:rsid w:val="00F573D4"/>
    <w:rsid w:val="00F57916"/>
    <w:rsid w:val="00F57E69"/>
    <w:rsid w:val="00F6013B"/>
    <w:rsid w:val="00F607E9"/>
    <w:rsid w:val="00F60993"/>
    <w:rsid w:val="00F60C35"/>
    <w:rsid w:val="00F60F29"/>
    <w:rsid w:val="00F61343"/>
    <w:rsid w:val="00F619BA"/>
    <w:rsid w:val="00F6204F"/>
    <w:rsid w:val="00F623D9"/>
    <w:rsid w:val="00F62400"/>
    <w:rsid w:val="00F6278F"/>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60A"/>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770"/>
    <w:rsid w:val="00F73DE0"/>
    <w:rsid w:val="00F741AD"/>
    <w:rsid w:val="00F742A3"/>
    <w:rsid w:val="00F74482"/>
    <w:rsid w:val="00F74B00"/>
    <w:rsid w:val="00F75904"/>
    <w:rsid w:val="00F75A8B"/>
    <w:rsid w:val="00F75D11"/>
    <w:rsid w:val="00F75FA3"/>
    <w:rsid w:val="00F76BB0"/>
    <w:rsid w:val="00F76FAB"/>
    <w:rsid w:val="00F77476"/>
    <w:rsid w:val="00F776B5"/>
    <w:rsid w:val="00F77A62"/>
    <w:rsid w:val="00F77AF3"/>
    <w:rsid w:val="00F77B3D"/>
    <w:rsid w:val="00F80025"/>
    <w:rsid w:val="00F802E4"/>
    <w:rsid w:val="00F8032E"/>
    <w:rsid w:val="00F80552"/>
    <w:rsid w:val="00F80695"/>
    <w:rsid w:val="00F81253"/>
    <w:rsid w:val="00F812DF"/>
    <w:rsid w:val="00F82061"/>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CA"/>
    <w:rsid w:val="00F861D8"/>
    <w:rsid w:val="00F861FD"/>
    <w:rsid w:val="00F86215"/>
    <w:rsid w:val="00F867A8"/>
    <w:rsid w:val="00F869E2"/>
    <w:rsid w:val="00F86F5B"/>
    <w:rsid w:val="00F87311"/>
    <w:rsid w:val="00F87361"/>
    <w:rsid w:val="00F875DA"/>
    <w:rsid w:val="00F877C6"/>
    <w:rsid w:val="00F87C2B"/>
    <w:rsid w:val="00F87CFE"/>
    <w:rsid w:val="00F87DA4"/>
    <w:rsid w:val="00F87E1A"/>
    <w:rsid w:val="00F87E2F"/>
    <w:rsid w:val="00F87EC6"/>
    <w:rsid w:val="00F901D1"/>
    <w:rsid w:val="00F907EB"/>
    <w:rsid w:val="00F908EE"/>
    <w:rsid w:val="00F9092D"/>
    <w:rsid w:val="00F90A9A"/>
    <w:rsid w:val="00F90B39"/>
    <w:rsid w:val="00F918A5"/>
    <w:rsid w:val="00F91C80"/>
    <w:rsid w:val="00F91D05"/>
    <w:rsid w:val="00F91EA6"/>
    <w:rsid w:val="00F9277D"/>
    <w:rsid w:val="00F927EA"/>
    <w:rsid w:val="00F92835"/>
    <w:rsid w:val="00F92A66"/>
    <w:rsid w:val="00F9367A"/>
    <w:rsid w:val="00F9390C"/>
    <w:rsid w:val="00F9398F"/>
    <w:rsid w:val="00F93A69"/>
    <w:rsid w:val="00F93D84"/>
    <w:rsid w:val="00F9452D"/>
    <w:rsid w:val="00F9487A"/>
    <w:rsid w:val="00F94C79"/>
    <w:rsid w:val="00F952D2"/>
    <w:rsid w:val="00F95C3E"/>
    <w:rsid w:val="00F96044"/>
    <w:rsid w:val="00F9665A"/>
    <w:rsid w:val="00F96B3C"/>
    <w:rsid w:val="00F96EC9"/>
    <w:rsid w:val="00F9708C"/>
    <w:rsid w:val="00F971E9"/>
    <w:rsid w:val="00FA05C2"/>
    <w:rsid w:val="00FA0677"/>
    <w:rsid w:val="00FA07CB"/>
    <w:rsid w:val="00FA087D"/>
    <w:rsid w:val="00FA0A8F"/>
    <w:rsid w:val="00FA0F38"/>
    <w:rsid w:val="00FA17F5"/>
    <w:rsid w:val="00FA180E"/>
    <w:rsid w:val="00FA1BD6"/>
    <w:rsid w:val="00FA20B0"/>
    <w:rsid w:val="00FA225D"/>
    <w:rsid w:val="00FA2558"/>
    <w:rsid w:val="00FA2DF1"/>
    <w:rsid w:val="00FA328B"/>
    <w:rsid w:val="00FA35CF"/>
    <w:rsid w:val="00FA3654"/>
    <w:rsid w:val="00FA3A65"/>
    <w:rsid w:val="00FA4019"/>
    <w:rsid w:val="00FA4A81"/>
    <w:rsid w:val="00FA4D5B"/>
    <w:rsid w:val="00FA50B4"/>
    <w:rsid w:val="00FA6236"/>
    <w:rsid w:val="00FA65F7"/>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B7F4D"/>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FE7"/>
    <w:rsid w:val="00FC48F9"/>
    <w:rsid w:val="00FC4A17"/>
    <w:rsid w:val="00FC5113"/>
    <w:rsid w:val="00FC5C56"/>
    <w:rsid w:val="00FC5F84"/>
    <w:rsid w:val="00FC6343"/>
    <w:rsid w:val="00FC6816"/>
    <w:rsid w:val="00FC7471"/>
    <w:rsid w:val="00FC7C38"/>
    <w:rsid w:val="00FC7E87"/>
    <w:rsid w:val="00FD02CA"/>
    <w:rsid w:val="00FD049E"/>
    <w:rsid w:val="00FD0AD2"/>
    <w:rsid w:val="00FD1106"/>
    <w:rsid w:val="00FD15F2"/>
    <w:rsid w:val="00FD1ADB"/>
    <w:rsid w:val="00FD1F3A"/>
    <w:rsid w:val="00FD24BD"/>
    <w:rsid w:val="00FD28B3"/>
    <w:rsid w:val="00FD390A"/>
    <w:rsid w:val="00FD3ADE"/>
    <w:rsid w:val="00FD4262"/>
    <w:rsid w:val="00FD42D7"/>
    <w:rsid w:val="00FD458A"/>
    <w:rsid w:val="00FD4B16"/>
    <w:rsid w:val="00FD5156"/>
    <w:rsid w:val="00FD533A"/>
    <w:rsid w:val="00FD53D1"/>
    <w:rsid w:val="00FD5A61"/>
    <w:rsid w:val="00FD5AB6"/>
    <w:rsid w:val="00FD5E46"/>
    <w:rsid w:val="00FD5FCD"/>
    <w:rsid w:val="00FD64D2"/>
    <w:rsid w:val="00FD666F"/>
    <w:rsid w:val="00FD6D39"/>
    <w:rsid w:val="00FD6D62"/>
    <w:rsid w:val="00FD7398"/>
    <w:rsid w:val="00FD7495"/>
    <w:rsid w:val="00FD7E5E"/>
    <w:rsid w:val="00FE02C0"/>
    <w:rsid w:val="00FE0425"/>
    <w:rsid w:val="00FE0518"/>
    <w:rsid w:val="00FE0642"/>
    <w:rsid w:val="00FE0965"/>
    <w:rsid w:val="00FE118F"/>
    <w:rsid w:val="00FE149A"/>
    <w:rsid w:val="00FE16FB"/>
    <w:rsid w:val="00FE189E"/>
    <w:rsid w:val="00FE219D"/>
    <w:rsid w:val="00FE222E"/>
    <w:rsid w:val="00FE236D"/>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3DB"/>
    <w:rsid w:val="00FE6DB2"/>
    <w:rsid w:val="00FE703E"/>
    <w:rsid w:val="00FE74C9"/>
    <w:rsid w:val="00FE75CF"/>
    <w:rsid w:val="00FE779C"/>
    <w:rsid w:val="00FE78B4"/>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C02"/>
    <w:rsid w:val="00FF3E4F"/>
    <w:rsid w:val="00FF5708"/>
    <w:rsid w:val="00FF58CA"/>
    <w:rsid w:val="00FF5BC7"/>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 w:type="paragraph" w:customStyle="1" w:styleId="PL">
    <w:name w:val="PL"/>
    <w:link w:val="PLChar"/>
    <w:qFormat/>
    <w:rsid w:val="007B7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B7024"/>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52488170">
      <w:bodyDiv w:val="1"/>
      <w:marLeft w:val="0"/>
      <w:marRight w:val="0"/>
      <w:marTop w:val="0"/>
      <w:marBottom w:val="0"/>
      <w:divBdr>
        <w:top w:val="none" w:sz="0" w:space="0" w:color="auto"/>
        <w:left w:val="none" w:sz="0" w:space="0" w:color="auto"/>
        <w:bottom w:val="none" w:sz="0" w:space="0" w:color="auto"/>
        <w:right w:val="none" w:sz="0" w:space="0" w:color="auto"/>
      </w:divBdr>
      <w:divsChild>
        <w:div w:id="1139490778">
          <w:marLeft w:val="1886"/>
          <w:marRight w:val="0"/>
          <w:marTop w:val="86"/>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08AD8-0922-43AE-8839-D1F5EB96A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2</Pages>
  <Words>459</Words>
  <Characters>2621</Characters>
  <Application>Microsoft Office Word</Application>
  <DocSecurity>0</DocSecurity>
  <Lines>21</Lines>
  <Paragraphs>6</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3074</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이승민/책임연구원/ICT기술센터 C&amp;M표준(연)커넥티드카표준Task(edison.lee@lge.com)</cp:lastModifiedBy>
  <cp:revision>21</cp:revision>
  <cp:lastPrinted>2018-10-31T08:18:00Z</cp:lastPrinted>
  <dcterms:created xsi:type="dcterms:W3CDTF">2022-04-25T05:58:00Z</dcterms:created>
  <dcterms:modified xsi:type="dcterms:W3CDTF">2022-08-12T10:26:00Z</dcterms:modified>
</cp:coreProperties>
</file>